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1482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C536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9C5364">
        <w:rPr>
          <w:rFonts w:ascii="Verdana" w:hAnsi="Verdana" w:cs="Tahoma"/>
          <w:b/>
          <w:sz w:val="18"/>
          <w:szCs w:val="18"/>
        </w:rPr>
        <w:t>Türkiye İnsan Hakl</w:t>
      </w:r>
      <w:r w:rsidR="006A2A98" w:rsidRPr="009C5364">
        <w:rPr>
          <w:rFonts w:ascii="Verdana" w:hAnsi="Verdana" w:cs="Tahoma"/>
          <w:b/>
          <w:sz w:val="18"/>
          <w:szCs w:val="18"/>
        </w:rPr>
        <w:t>arı Vakfı Dokümantasyon Merkezi</w:t>
      </w:r>
      <w:r w:rsidR="006B1A77" w:rsidRPr="009C5364">
        <w:rPr>
          <w:rStyle w:val="DipnotBavurusu"/>
          <w:rFonts w:ascii="Verdana" w:hAnsi="Verdana" w:cs="Tahoma"/>
          <w:b/>
          <w:sz w:val="18"/>
          <w:szCs w:val="18"/>
        </w:rPr>
        <w:footnoteReference w:id="1"/>
      </w:r>
      <w:r w:rsidR="002F4832" w:rsidRPr="009C5364">
        <w:rPr>
          <w:rStyle w:val="DipnotBavurusu"/>
          <w:rFonts w:ascii="Verdana" w:hAnsi="Verdana" w:cs="Tahoma"/>
          <w:b/>
          <w:sz w:val="18"/>
          <w:szCs w:val="18"/>
        </w:rPr>
        <w:footnoteReference w:id="2"/>
      </w:r>
      <w:r w:rsidR="00822724" w:rsidRPr="009C5364">
        <w:rPr>
          <w:rStyle w:val="DipnotBavurusu"/>
          <w:rFonts w:ascii="Verdana" w:hAnsi="Verdana" w:cs="Tahoma"/>
          <w:b/>
          <w:sz w:val="18"/>
          <w:szCs w:val="18"/>
        </w:rPr>
        <w:footnoteReference w:id="3"/>
      </w:r>
      <w:r w:rsidR="00BC6ED6" w:rsidRPr="009C5364">
        <w:rPr>
          <w:rStyle w:val="DipnotBavurusu"/>
          <w:rFonts w:ascii="Verdana" w:hAnsi="Verdana" w:cs="Tahoma"/>
          <w:b/>
          <w:sz w:val="18"/>
          <w:szCs w:val="18"/>
        </w:rPr>
        <w:footnoteReference w:id="4"/>
      </w:r>
    </w:p>
    <w:p w:rsidR="00167BD7" w:rsidRPr="009C5364" w:rsidRDefault="009C5364" w:rsidP="00E4616B">
      <w:pPr>
        <w:autoSpaceDE w:val="0"/>
        <w:autoSpaceDN w:val="0"/>
        <w:adjustRightInd w:val="0"/>
        <w:spacing w:after="120" w:line="300" w:lineRule="atLeast"/>
        <w:ind w:firstLine="709"/>
        <w:jc w:val="both"/>
        <w:rPr>
          <w:rFonts w:ascii="Verdana" w:hAnsi="Verdana" w:cs="Tahoma"/>
          <w:b/>
          <w:sz w:val="18"/>
          <w:szCs w:val="18"/>
        </w:rPr>
      </w:pPr>
      <w:r w:rsidRPr="009C5364">
        <w:rPr>
          <w:rFonts w:ascii="Verdana" w:hAnsi="Verdana" w:cs="Tahoma"/>
          <w:b/>
          <w:sz w:val="18"/>
          <w:szCs w:val="18"/>
        </w:rPr>
        <w:t>28 Kasım 2013 Günlük İnsan Hakları Raporu</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(11/239) Ankara’da Devam Eden Faili Meçhul Cinayetler Davası…</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Ankara’da ve çevresinde 1990’lı yıllarda işlenmiş faili meçhul 15 cinayete ilişkin 2. soruşturmanın tamamlandığı 13 Ekim 2013’te öğrenilmişti.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Terörle Mücadele Yasası’nın 10. Maddesi ile Yetkili Ankara Cumhuriyet Savcısı’nın hazırladığı iddianamede 15 cinayetle ilgili bir numaralı şüpheli olarak Mehmet Ağar, iki numaralı şüpheli olarak Korkut Eken olmak üzere toplam 12 şüpheli hakkında suçlamalara yer verilmişti.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İddianameyi kabul eden Ankara 13. Ağır Ceza Mahkemesi’nde ikisi tutuklu 12 kişinin yargılanmasına 27 Kasım 2013’te başlandı. Duruşmadya katılan sanıkların ifadelerini alan mahkeme heyeti, tutuklu sanıklardan Ziya Bandırmalıoğlu’nun tutuksuz yargılanmak üzere tahliye edilmesine, diğer tutuklu sanık Ayhan Çarkın’ın ise tutukluluk halinin devam etmesine karar vererek duruşmayı 19 Şubat 2014’e erteledi.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İddianamede yer verilen ve haklarında ağırlaştırılmış müebbet hapis cezası talep edilen diğer şüpheliler ise şöyle: eski Emniyet Özel Harekât Müdürü İbrahim Şahin, eski Özel Harekâtçılar Ercan Ersoy, Ayhan Çarkın, Ziya Bandırmalıoğlu, Ayhan Akça, Seyfettin Lap, Alper Tekdemir, Uğur Şahin, Ayhan Özkan ve Ahmet Demirel.</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 xml:space="preserve">İddianamede ayrıca 1990’lı yıllarda öldürülen Avukat Yusuf Ekinci, Avukat Faik Candan, müfettiş Namık Erdoğan, işadamı Behçet Cantürk ile şoförü Recep Kuzucu, müteahhit Fevzi Aslan, </w:t>
      </w:r>
      <w:r w:rsidRPr="009C5364">
        <w:rPr>
          <w:rFonts w:ascii="Verdana" w:hAnsi="Verdana"/>
          <w:sz w:val="18"/>
          <w:szCs w:val="18"/>
        </w:rPr>
        <w:lastRenderedPageBreak/>
        <w:t>Şahin Aslan, avukat Medet Serhat, İsmail Karaalioğlu, Savaş Buldan, Hacı Koray, Adnan Yıldırım, İranlı Lazem Esmaeli ve Asger Simitko, Anavatan Partisi Keskin (Kırıkkale) İlçe Başkanı Metin Vural cinayetleri yer aldı.</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 xml:space="preserve">(11/240) Hasta Tutuklu ve Hükümlülerin Durumu… </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 xml:space="preserve">İstanbul Adli Tıp Kurumu’nun cezaevinde geçirdiği kalp krizi sonrasında kısmi felç olan, beyin kanaması nedeniyle de vücut reflekslerini ve hafızasını yitiren ve Metris (İstanbul) R Tipi Cezaevi’nde tutulan Salih Tuğrul (57) için “hayatını tek başına idame ettiremez” yönünde görüş bildiren rapor vermesine rağmen Siirt Emniyet Müdürlüğü’nün Salih Tuğrul hakkında 26 Kasım 2013’te “toplum için tehlikelidir” şeklinde görüş belirtmesi nedeniyle tahliye edilmediği 27 Kasım 2013’te öğrenildi. </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(11/241) Cezaevlerinde Baskılar…</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Sincan (Ankara) F Tipi Cezaevi’nde koğuşlara yerleştirilen kameralara karşı çıktıkları için gardiyanlar tarafından darp edilen tutuklu ve hükümlülere destek vermek için Kandıra (Kocaeli) 1 Nolu F Tipi Cezaevi’nde “slogan atma ve kapıları dövme” eylemi yapan en az 10 mahpusa 45’er gün görüş yasağı cezası verildiği 27 Kasım 2013’te öğrenildi.</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(11/242) Mahkûm Olan Parti Yöneticisi…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Diyarbakır’da 11 Haziran 2011’de düzenlenen bir etkinlik sırasında eski Diyarbakır Valisi Mustafa Toprak’a hakaret ettiği iddiasıyla BDP İl Örgütü Eşbaşkanı Zübeyde Zümrüt hakkında açılan dava 27 Kasım 2013’te sonuçlandı.</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Diyarbakır 4. Sulh Ceza Mahkemesi’ndeki duruşmada mahkeme başkanı “kamu görevlisine görevinde dolayı hakaret ettiği” iddiasıyla Zübeyde Zümrüt’e Türk Ceza Kanunu’nun 125. maddesi uyarınca bir yıl hapis cezası verdi. 7 bin 80 lira para cezasına çevrilen karar Denetimli Serbestlik Yasası uyarınca 5 yıl ertelendi.</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(11/243) Yargılanan Tertip Komitesi…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İzmir’de 22 Haziran 2013’te Halkların Demokratik Kongresi tarafından düzenlenen Barış Mitingi’nde atılan sloganlar nedeniyle 9 kişilk Tertip Komitesi ile mitingin sunucusu hakkında açılan davaya 27 Kasım 2013’te başlandı.</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İzmir 8. Asliye Ceza Mahkemesi’nde “2911 sayılı Toplantı ve Gösteri Yürüyüşleri Yasası’na muhalefet ettikleri” iddiasıyla yargılanan 10 kişiden dokuzunun kimlik tespitini yapan ve ifadesini alan mahkeme başkanı duruşmayı 18 Aralık 2013’e erteledi.</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(11/244) Bitlis’te Mitinge Müdahale…</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Bitlis’in Ahlat İlçesi’nde 27 Kasım 2013’te BDP’nin belediye başkan aday adaylarını tanıtacağı miting öncesinde miting yeri nedeniyle çıkan tartışma sonucu polis ekipleri mitinge katılanlara gaz bombaları ve basınçlı suyla müdahale etti. Müdahale dolayısyla çıkan çatışmada iki polis memuru ile üç sivilin yaralandığı öğrenildi.</w:t>
      </w:r>
    </w:p>
    <w:p w:rsidR="009C5364" w:rsidRPr="009C5364" w:rsidRDefault="009C5364" w:rsidP="009C5364">
      <w:pPr>
        <w:spacing w:after="120" w:line="300" w:lineRule="atLeast"/>
        <w:ind w:firstLine="709"/>
        <w:jc w:val="both"/>
        <w:rPr>
          <w:rFonts w:ascii="Verdana" w:hAnsi="Verdana"/>
          <w:b/>
          <w:sz w:val="18"/>
          <w:szCs w:val="18"/>
        </w:rPr>
      </w:pPr>
      <w:r w:rsidRPr="009C5364">
        <w:rPr>
          <w:rFonts w:ascii="Verdana" w:hAnsi="Verdana"/>
          <w:b/>
          <w:sz w:val="18"/>
          <w:szCs w:val="18"/>
        </w:rPr>
        <w:t>(11/245) Batman’da Devam Eden KCK Davası…</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Batman’da 2011 yılında “KCK Soruşturması” adı altında düzenlenen operasyonun ardından haklarında dava açılan 9’ui tutuklu 25 kişinin yargılanmasına 27 Kasım 2013’te devam edildi.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 xml:space="preserve">Diyarbakır 7. Ağır Ceza Mahkemesi’ndeki duruşmada sanıkların savunmalarını alan ve haklarında delil ikamesi yapan mahkeme heyeti tutuklu sanıklardan Şükrü Yılmaz’ın tutuksuz yargılanmak üzere tahliye edilmesine karar vererek duruşmayı 12 Şubat 2014’e erteledi. </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b/>
          <w:sz w:val="18"/>
          <w:szCs w:val="18"/>
        </w:rPr>
        <w:t>(11/246) Gözaltına Alınan Parti Yöneticisi…</w:t>
      </w:r>
    </w:p>
    <w:p w:rsidR="009C5364" w:rsidRPr="009C5364" w:rsidRDefault="009C5364" w:rsidP="009C5364">
      <w:pPr>
        <w:spacing w:after="120" w:line="300" w:lineRule="atLeast"/>
        <w:ind w:firstLine="709"/>
        <w:jc w:val="both"/>
        <w:rPr>
          <w:rFonts w:ascii="Verdana" w:hAnsi="Verdana"/>
          <w:sz w:val="18"/>
          <w:szCs w:val="18"/>
        </w:rPr>
      </w:pPr>
      <w:r w:rsidRPr="009C5364">
        <w:rPr>
          <w:rFonts w:ascii="Verdana" w:hAnsi="Verdana"/>
          <w:sz w:val="18"/>
          <w:szCs w:val="18"/>
        </w:rPr>
        <w:t>Ankara’da 27 Kasım 2013’te, Ezilenlerin Sosyalist Partisi (ESP) Genel Başkan Yardımcısı Fadime Çelebi, adli kontrol uygulaması kapsamında imza vermek için gittiği Çankaya Polis Karakolu’nda hakkında “arama kararı” bulunduğu gerekçesiyle gözaltına alındı.</w:t>
      </w:r>
    </w:p>
    <w:bookmarkEnd w:id="0"/>
    <w:p w:rsidR="009C5364" w:rsidRPr="00B4031F" w:rsidRDefault="009C5364" w:rsidP="009C5364">
      <w:pPr>
        <w:spacing w:after="120" w:line="300" w:lineRule="atLeast"/>
        <w:ind w:firstLine="709"/>
        <w:jc w:val="both"/>
      </w:pPr>
    </w:p>
    <w:p w:rsidR="009C5364" w:rsidRDefault="009C5364" w:rsidP="00E4616B">
      <w:pPr>
        <w:autoSpaceDE w:val="0"/>
        <w:autoSpaceDN w:val="0"/>
        <w:adjustRightInd w:val="0"/>
        <w:spacing w:after="120" w:line="300" w:lineRule="atLeast"/>
        <w:ind w:firstLine="709"/>
        <w:jc w:val="both"/>
        <w:rPr>
          <w:rFonts w:ascii="Verdana" w:hAnsi="Verdana" w:cs="Tahoma"/>
          <w:b/>
          <w:sz w:val="18"/>
          <w:szCs w:val="18"/>
        </w:rPr>
      </w:pPr>
    </w:p>
    <w:sectPr w:rsidR="009C536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A4" w:rsidRDefault="008C7CA4">
      <w:r>
        <w:separator/>
      </w:r>
    </w:p>
  </w:endnote>
  <w:endnote w:type="continuationSeparator" w:id="0">
    <w:p w:rsidR="008C7CA4" w:rsidRDefault="008C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A4" w:rsidRDefault="008C7CA4">
      <w:r>
        <w:separator/>
      </w:r>
    </w:p>
  </w:footnote>
  <w:footnote w:type="continuationSeparator" w:id="0">
    <w:p w:rsidR="008C7CA4" w:rsidRDefault="008C7CA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C7CA4" w:rsidRPr="008C7CA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8C7CA4"/>
    <w:rsid w:val="009C5364"/>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1052-F951-4206-8876-E9FA47C8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5154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2013-11-28T10:51:00Z</dcterms:created>
  <dcterms:modified xsi:type="dcterms:W3CDTF">2013-11-28T10:51:00Z</dcterms:modified>
</cp:coreProperties>
</file>