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826758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7D515D"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7D515D">
        <w:rPr>
          <w:rFonts w:ascii="Verdana" w:hAnsi="Verdana" w:cs="Tahoma"/>
          <w:b/>
          <w:sz w:val="18"/>
          <w:szCs w:val="18"/>
        </w:rPr>
        <w:t>Türkiye İnsan Hakl</w:t>
      </w:r>
      <w:r w:rsidR="006A2A98" w:rsidRPr="007D515D">
        <w:rPr>
          <w:rFonts w:ascii="Verdana" w:hAnsi="Verdana" w:cs="Tahoma"/>
          <w:b/>
          <w:sz w:val="18"/>
          <w:szCs w:val="18"/>
        </w:rPr>
        <w:t>arı Vakfı Dokümantasyon Merkezi</w:t>
      </w:r>
      <w:r w:rsidR="006B1A77" w:rsidRPr="007D515D">
        <w:rPr>
          <w:rStyle w:val="DipnotBavurusu"/>
          <w:rFonts w:ascii="Verdana" w:hAnsi="Verdana" w:cs="Tahoma"/>
          <w:b/>
          <w:sz w:val="18"/>
          <w:szCs w:val="18"/>
        </w:rPr>
        <w:footnoteReference w:id="1"/>
      </w:r>
      <w:r w:rsidR="002F4832" w:rsidRPr="007D515D">
        <w:rPr>
          <w:rStyle w:val="DipnotBavurusu"/>
          <w:rFonts w:ascii="Verdana" w:hAnsi="Verdana" w:cs="Tahoma"/>
          <w:b/>
          <w:sz w:val="18"/>
          <w:szCs w:val="18"/>
        </w:rPr>
        <w:footnoteReference w:id="2"/>
      </w:r>
      <w:r w:rsidR="00822724" w:rsidRPr="007D515D">
        <w:rPr>
          <w:rStyle w:val="DipnotBavurusu"/>
          <w:rFonts w:ascii="Verdana" w:hAnsi="Verdana" w:cs="Tahoma"/>
          <w:b/>
          <w:sz w:val="18"/>
          <w:szCs w:val="18"/>
        </w:rPr>
        <w:footnoteReference w:id="3"/>
      </w:r>
      <w:r w:rsidR="00BC6ED6" w:rsidRPr="007D515D">
        <w:rPr>
          <w:rStyle w:val="DipnotBavurusu"/>
          <w:rFonts w:ascii="Verdana" w:hAnsi="Verdana" w:cs="Tahoma"/>
          <w:b/>
          <w:sz w:val="18"/>
          <w:szCs w:val="18"/>
        </w:rPr>
        <w:footnoteReference w:id="4"/>
      </w:r>
    </w:p>
    <w:p w:rsidR="00167BD7" w:rsidRPr="007D515D" w:rsidRDefault="007D515D" w:rsidP="00E4616B">
      <w:pPr>
        <w:autoSpaceDE w:val="0"/>
        <w:autoSpaceDN w:val="0"/>
        <w:adjustRightInd w:val="0"/>
        <w:spacing w:after="120" w:line="300" w:lineRule="atLeast"/>
        <w:ind w:firstLine="709"/>
        <w:jc w:val="both"/>
        <w:rPr>
          <w:rFonts w:ascii="Verdana" w:hAnsi="Verdana" w:cs="Tahoma"/>
          <w:b/>
          <w:sz w:val="18"/>
          <w:szCs w:val="18"/>
        </w:rPr>
      </w:pPr>
      <w:r w:rsidRPr="007D515D">
        <w:rPr>
          <w:rFonts w:ascii="Verdana" w:hAnsi="Verdana" w:cs="Tahoma"/>
          <w:b/>
          <w:sz w:val="18"/>
          <w:szCs w:val="18"/>
        </w:rPr>
        <w:t>11 Aralık 2013 Günlük İnsan Hakları Raporu</w:t>
      </w:r>
    </w:p>
    <w:p w:rsidR="007D515D" w:rsidRPr="007D515D" w:rsidRDefault="007D515D" w:rsidP="007D515D">
      <w:pPr>
        <w:spacing w:after="120" w:line="300" w:lineRule="atLeast"/>
        <w:ind w:firstLine="709"/>
        <w:jc w:val="both"/>
        <w:rPr>
          <w:rFonts w:ascii="Verdana" w:hAnsi="Verdana"/>
          <w:b/>
          <w:sz w:val="18"/>
          <w:szCs w:val="18"/>
        </w:rPr>
      </w:pPr>
      <w:r w:rsidRPr="007D515D">
        <w:rPr>
          <w:rFonts w:ascii="Verdana" w:hAnsi="Verdana"/>
          <w:b/>
          <w:sz w:val="18"/>
          <w:szCs w:val="18"/>
        </w:rPr>
        <w:t>(12/103) Hakkâri’de Yargısız İnfaz…</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t>Hakkâri’nin Yüksekova İlçesi’nde 6 Aralık 2013’te düzenlenen yürüyüşe polis ekiplerinin gerçek mermili silahlarla saldırması sonucu yaşamını yitiren Mehmet Reşit İşbilir (35) ve Veysel İşbilir’in (34) öldürülmesini protesto etmek için 7 Aralık 2013’te Hakkâri’nin Yüksekova İlçesi’nde yürüyüş düzenleyen gruba da ateş açılması sonucu ağır yaralanan Bemal Tokçu (25) Van’da tedavi gördüğü Yüzüncü Yıl Üniversitesi Hastanesi Dursun Odabaşı Tıp Merkezi’nde 11 Aralık 2013’te yaşamını yitirdi.</w:t>
      </w:r>
    </w:p>
    <w:p w:rsidR="007D515D" w:rsidRPr="007D515D" w:rsidRDefault="007D515D" w:rsidP="007D515D">
      <w:pPr>
        <w:spacing w:after="120" w:line="300" w:lineRule="atLeast"/>
        <w:ind w:firstLine="709"/>
        <w:jc w:val="both"/>
        <w:rPr>
          <w:rFonts w:ascii="Verdana" w:hAnsi="Verdana"/>
          <w:b/>
          <w:sz w:val="18"/>
          <w:szCs w:val="18"/>
        </w:rPr>
      </w:pPr>
      <w:r w:rsidRPr="007D515D">
        <w:rPr>
          <w:rFonts w:ascii="Verdana" w:hAnsi="Verdana"/>
          <w:b/>
          <w:sz w:val="18"/>
          <w:szCs w:val="18"/>
        </w:rPr>
        <w:t>(12/104) Adana’da Polisler Tarafından Ev Baskınında Darp Edilen Kişi…</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t>Adana’da 5 Aralık 2013’te, “uzun namlulu silah olduğu” gerekçesiyle bir eve baskın düzenleyen Özel Harekât polis ekiplerinin ve Terörle Mücadele Şubesi’ne bağlı polis ekiplerinin İ.Ö.’yü (22) ve M.R.Ö.’yü (17) darp ettikleri görüntüler 10 Aralık 2013’te ortaya çıktı.</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t>Daha önceden güvenlik gerekçesiyle evin bahçesine yerleştirilen kameranın kaydettiği görüntülerde M.R.Ö., polisler tarafından evin sundurmasının direğine yaslandırılıyor. Kelepçelenmeye çalışan M.R.Ö.’nün saçlarından tutan bir polis memuru, başını direğe çarpıyor. Bu sırada yanlarına gelen bir başka polis memuru da genci yumruklayarak M.R.Ö.’nün kasıkları ve yüzüne diziyle ardı ardına vuruyor.</w:t>
      </w:r>
    </w:p>
    <w:p w:rsidR="007D515D" w:rsidRPr="007D515D" w:rsidRDefault="007D515D" w:rsidP="007D515D">
      <w:pPr>
        <w:spacing w:after="120" w:line="300" w:lineRule="atLeast"/>
        <w:ind w:firstLine="709"/>
        <w:jc w:val="both"/>
        <w:rPr>
          <w:rFonts w:ascii="Verdana" w:hAnsi="Verdana"/>
          <w:b/>
          <w:sz w:val="18"/>
          <w:szCs w:val="18"/>
        </w:rPr>
      </w:pPr>
      <w:r w:rsidRPr="007D515D">
        <w:rPr>
          <w:rFonts w:ascii="Verdana" w:hAnsi="Verdana"/>
          <w:b/>
          <w:sz w:val="18"/>
          <w:szCs w:val="18"/>
        </w:rPr>
        <w:t>(12/105) Cezaevlerinde Baskılar…</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lastRenderedPageBreak/>
        <w:t>Tutuksuz yargılandığı Ergenekon Davası’ndan 10 yıl hapis cezası alan ve adlî bir operasyonu sonrası tutuklanan Sami Hoştan adlı kişiye “karaciğer metastazı” teşhisi konmuş ve Edirne Tıp Fakültesi Hastanesi Tıbbi Onkoloji Bilim Dalı’nda tedavi altına alınmıştı.</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t>Hastanede kaldığı odada dört jandarma görevlisinin gözetiminde tedavisi süren Sami Hoştan’ın ailesinin hayatî tehlikesi bulunduğu gerekçesiyle tahliye edilmesi için İstanbul 23. Ağır Ceza Mahkemesi’ne yaptığı başvuruyu 10 Aralık 2013’te yeniden değerlendiren mahkeme heyeti, Adli Tıp Kurumu’nun, 6 ay süreyle infazına ara verilmesi gerektiği yönünde rapor verdiği Sami Hoştan’ın tedavisinin devam edebilmesi için 6 ay süreyle infazının durdurulmasına karar verdi. Kararın ardından Sami Hoştan tahliye edildi.</w:t>
      </w:r>
    </w:p>
    <w:p w:rsidR="007D515D" w:rsidRPr="007D515D" w:rsidRDefault="007D515D" w:rsidP="007D515D">
      <w:pPr>
        <w:spacing w:after="120" w:line="300" w:lineRule="atLeast"/>
        <w:ind w:firstLine="709"/>
        <w:jc w:val="both"/>
        <w:rPr>
          <w:rFonts w:ascii="Verdana" w:hAnsi="Verdana"/>
          <w:b/>
          <w:sz w:val="18"/>
          <w:szCs w:val="18"/>
        </w:rPr>
      </w:pPr>
      <w:r w:rsidRPr="007D515D">
        <w:rPr>
          <w:rFonts w:ascii="Verdana" w:hAnsi="Verdana"/>
          <w:b/>
          <w:sz w:val="18"/>
          <w:szCs w:val="18"/>
        </w:rPr>
        <w:t>(12/106) Yargılanan Muhabir…</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t>Ankara 13. Ağır Ceza Mahkemesi’nde devam eden “28 Şubat Darbesi” davasındaki gelişmeleri haberleştiren Zaman Gazetesi muhabiri Ayşenur Parıldak hakkında mahkeme heyetinin suç duyurusu üzerine Bakırköy (İstanbul) Basın Suçları Soruşturma Savcısı tarafından iddianame hazırlandığı 11 Aralık 2013’te öğrenildi.</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t>“Yargı görevini yapanı etkilemeye teşebbüs etmek” suçundan Ayşenur Parıldak hakkında Türk Ceza Kanunu’nun (TCK) 277. maddesi uyarınca hapis cezası talep edilen iddianameyi değerlendirerek kabul eden Bakırköy 2. Asliye Ceza Mahkemesi’nde yargılamaya önümüzdeki günlerde başlanacak.</w:t>
      </w:r>
    </w:p>
    <w:p w:rsidR="007D515D" w:rsidRPr="007D515D" w:rsidRDefault="007D515D" w:rsidP="007D515D">
      <w:pPr>
        <w:spacing w:after="120" w:line="300" w:lineRule="atLeast"/>
        <w:ind w:firstLine="709"/>
        <w:jc w:val="both"/>
        <w:rPr>
          <w:rFonts w:ascii="Verdana" w:hAnsi="Verdana"/>
          <w:b/>
          <w:sz w:val="18"/>
          <w:szCs w:val="18"/>
        </w:rPr>
      </w:pPr>
      <w:r w:rsidRPr="007D515D">
        <w:rPr>
          <w:rFonts w:ascii="Verdana" w:hAnsi="Verdana"/>
          <w:b/>
          <w:sz w:val="18"/>
          <w:szCs w:val="18"/>
        </w:rPr>
        <w:t>(12/107) İstanbul’da İnsan Hakları Haftası Açıklamasına Engelleme…</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t>İnsan Hakları Derneği (İHD) ve Türkiye İnsan Hakları Vakfı (TİHV) tarafından 10 Aralık 2013’te İstanbul’un Beyoğlu İlçesi’nde Gezi Parkı merdivenlerinde İnsan Hakları Haftası dolayısıyla yapmak istedikleri basın açıklamasına çevik kuvvet ve sivil polis ekipleri izin vermedi. Engelleme nedeniyle İHD ve TİHV gönüllüleri basın açıklamasını İHD İstanbul Şubesi önünde yaptı.</w:t>
      </w:r>
    </w:p>
    <w:p w:rsidR="007D515D" w:rsidRPr="007D515D" w:rsidRDefault="007D515D" w:rsidP="007D515D">
      <w:pPr>
        <w:spacing w:after="120" w:line="300" w:lineRule="atLeast"/>
        <w:ind w:firstLine="709"/>
        <w:jc w:val="both"/>
        <w:rPr>
          <w:rFonts w:ascii="Verdana" w:hAnsi="Verdana"/>
          <w:b/>
          <w:sz w:val="18"/>
          <w:szCs w:val="18"/>
        </w:rPr>
      </w:pPr>
      <w:r w:rsidRPr="007D515D">
        <w:rPr>
          <w:rFonts w:ascii="Verdana" w:hAnsi="Verdana"/>
          <w:b/>
          <w:sz w:val="18"/>
          <w:szCs w:val="18"/>
        </w:rPr>
        <w:t>(12/108) Adana’da Gözaltına Alınan Kişi…</w:t>
      </w:r>
    </w:p>
    <w:p w:rsidR="007D515D" w:rsidRPr="007D515D" w:rsidRDefault="007D515D" w:rsidP="007D515D">
      <w:pPr>
        <w:spacing w:after="120" w:line="300" w:lineRule="atLeast"/>
        <w:ind w:firstLine="709"/>
        <w:jc w:val="both"/>
        <w:rPr>
          <w:rFonts w:ascii="Verdana" w:hAnsi="Verdana"/>
          <w:sz w:val="18"/>
          <w:szCs w:val="18"/>
        </w:rPr>
      </w:pPr>
      <w:r w:rsidRPr="007D515D">
        <w:rPr>
          <w:rFonts w:ascii="Verdana" w:hAnsi="Verdana"/>
          <w:sz w:val="18"/>
          <w:szCs w:val="18"/>
        </w:rPr>
        <w:t xml:space="preserve">Adana’da 10 Aralık 2013’te, Sosyalist Demokrasi Partisi (SDP) üyesi Baran Doğan’ın il örgütü binası önünden Terörle Mücadele Şubesi’ne bağlı sivil polis ekibi tarafından darp edilerek gözaltına alındığı bildirildi. </w:t>
      </w:r>
    </w:p>
    <w:p w:rsidR="007D515D" w:rsidRPr="007D515D" w:rsidRDefault="007D515D" w:rsidP="007D515D">
      <w:pPr>
        <w:spacing w:after="120" w:line="300" w:lineRule="atLeast"/>
        <w:ind w:firstLine="709"/>
        <w:jc w:val="both"/>
        <w:rPr>
          <w:rFonts w:ascii="Verdana" w:hAnsi="Verdana"/>
          <w:b/>
          <w:sz w:val="18"/>
          <w:szCs w:val="18"/>
        </w:rPr>
      </w:pPr>
      <w:r w:rsidRPr="007D515D">
        <w:rPr>
          <w:rFonts w:ascii="Verdana" w:hAnsi="Verdana"/>
          <w:b/>
          <w:sz w:val="18"/>
          <w:szCs w:val="18"/>
        </w:rPr>
        <w:t>(12/109) Mersin’de Linç Girişimi…</w:t>
      </w:r>
    </w:p>
    <w:p w:rsidR="007D515D" w:rsidRPr="007D515D" w:rsidRDefault="007D515D" w:rsidP="007D515D">
      <w:pPr>
        <w:spacing w:after="120" w:line="300" w:lineRule="atLeast"/>
        <w:ind w:firstLine="709"/>
        <w:jc w:val="both"/>
        <w:rPr>
          <w:rFonts w:ascii="Verdana" w:hAnsi="Verdana" w:cs="Tahoma"/>
          <w:b/>
          <w:sz w:val="18"/>
          <w:szCs w:val="18"/>
        </w:rPr>
      </w:pPr>
      <w:r w:rsidRPr="007D515D">
        <w:rPr>
          <w:rFonts w:ascii="Verdana" w:hAnsi="Verdana"/>
          <w:sz w:val="18"/>
          <w:szCs w:val="18"/>
        </w:rPr>
        <w:t>Mersin’in Erdemli İlçesi’nde 5 Aralık 2013’te, Ülkü Ocağı üyesi oldukları iddia edilen 9 kişilik bir grubun ırkçı saldırısına maruz kalan ve aldığı satır darbesi nedeniyle sırtında 8 cm derinliğinde kesik oluşan Hüseyin Duman adlı kişinin iki kardeşiyle beraber gözaltına alıdıktan sonra çıkarıldığı mahkeme tarafından tutuklandığı 10 Aralık 2013’te öğrenildi.</w:t>
      </w:r>
      <w:bookmarkEnd w:id="0"/>
    </w:p>
    <w:sectPr w:rsidR="007D515D" w:rsidRPr="007D515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C7" w:rsidRDefault="00AF1EC7">
      <w:r>
        <w:separator/>
      </w:r>
    </w:p>
  </w:endnote>
  <w:endnote w:type="continuationSeparator" w:id="0">
    <w:p w:rsidR="00AF1EC7" w:rsidRDefault="00AF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C7" w:rsidRDefault="00AF1EC7">
      <w:r>
        <w:separator/>
      </w:r>
    </w:p>
  </w:footnote>
  <w:footnote w:type="continuationSeparator" w:id="0">
    <w:p w:rsidR="00AF1EC7" w:rsidRDefault="00AF1EC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F1EC7" w:rsidRPr="00AF1EC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D515D"/>
    <w:rsid w:val="007E4E3E"/>
    <w:rsid w:val="00822724"/>
    <w:rsid w:val="008964AA"/>
    <w:rsid w:val="008A6096"/>
    <w:rsid w:val="009D079A"/>
    <w:rsid w:val="009D72EC"/>
    <w:rsid w:val="00A12939"/>
    <w:rsid w:val="00A506E4"/>
    <w:rsid w:val="00A562A6"/>
    <w:rsid w:val="00A6469C"/>
    <w:rsid w:val="00AF1EC7"/>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9DEB-3EA3-4F2A-A158-A9D11EF6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4182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2013-12-11T09:47:00Z</dcterms:created>
  <dcterms:modified xsi:type="dcterms:W3CDTF">2013-12-11T09:47:00Z</dcterms:modified>
</cp:coreProperties>
</file>