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878800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9112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17 </w:t>
      </w:r>
      <w:r w:rsidRPr="00D91127">
        <w:rPr>
          <w:rFonts w:ascii="Verdana" w:hAnsi="Verdana" w:cs="Tahoma"/>
          <w:b/>
          <w:sz w:val="18"/>
          <w:szCs w:val="18"/>
        </w:rPr>
        <w:t>Aralık 2013 Günlük İnsan Hakları Raporu</w:t>
      </w:r>
    </w:p>
    <w:p w:rsidR="00D91127" w:rsidRDefault="00D91127" w:rsidP="00D91127">
      <w:pPr>
        <w:spacing w:after="120" w:line="300" w:lineRule="atLeast"/>
        <w:ind w:firstLine="709"/>
        <w:jc w:val="both"/>
        <w:rPr>
          <w:rFonts w:ascii="Verdana" w:hAnsi="Verdana"/>
          <w:b/>
          <w:sz w:val="18"/>
          <w:szCs w:val="18"/>
        </w:rPr>
      </w:pPr>
      <w:r>
        <w:rPr>
          <w:rFonts w:ascii="Verdana" w:hAnsi="Verdana"/>
          <w:b/>
          <w:sz w:val="18"/>
          <w:szCs w:val="18"/>
        </w:rPr>
        <w:t>(12/138) Cezaevinde Ölüm…</w:t>
      </w:r>
    </w:p>
    <w:p w:rsidR="00D91127" w:rsidRPr="00FE5B9B" w:rsidRDefault="00D91127" w:rsidP="00D91127">
      <w:pPr>
        <w:spacing w:after="120" w:line="300" w:lineRule="atLeast"/>
        <w:ind w:firstLine="709"/>
        <w:jc w:val="both"/>
        <w:rPr>
          <w:rFonts w:ascii="Verdana" w:hAnsi="Verdana"/>
          <w:sz w:val="18"/>
          <w:szCs w:val="18"/>
        </w:rPr>
      </w:pPr>
      <w:r>
        <w:rPr>
          <w:rFonts w:ascii="Verdana" w:hAnsi="Verdana"/>
          <w:sz w:val="18"/>
          <w:szCs w:val="18"/>
        </w:rPr>
        <w:t xml:space="preserve">Adlî bir suçlamadan dolayı tutulduğu </w:t>
      </w:r>
      <w:r w:rsidRPr="00FE5B9B">
        <w:rPr>
          <w:rFonts w:ascii="Verdana" w:hAnsi="Verdana"/>
          <w:sz w:val="18"/>
          <w:szCs w:val="18"/>
        </w:rPr>
        <w:t xml:space="preserve">Giresun </w:t>
      </w:r>
      <w:r>
        <w:rPr>
          <w:rFonts w:ascii="Verdana" w:hAnsi="Verdana"/>
          <w:sz w:val="18"/>
          <w:szCs w:val="18"/>
        </w:rPr>
        <w:t xml:space="preserve">E Tipi </w:t>
      </w:r>
      <w:r w:rsidRPr="00FE5B9B">
        <w:rPr>
          <w:rFonts w:ascii="Verdana" w:hAnsi="Verdana"/>
          <w:sz w:val="18"/>
          <w:szCs w:val="18"/>
        </w:rPr>
        <w:t>Cezaevi</w:t>
      </w:r>
      <w:r>
        <w:rPr>
          <w:rFonts w:ascii="Verdana" w:hAnsi="Verdana"/>
          <w:sz w:val="18"/>
          <w:szCs w:val="18"/>
        </w:rPr>
        <w:t>’</w:t>
      </w:r>
      <w:r w:rsidRPr="00FE5B9B">
        <w:rPr>
          <w:rFonts w:ascii="Verdana" w:hAnsi="Verdana"/>
          <w:sz w:val="18"/>
          <w:szCs w:val="18"/>
        </w:rPr>
        <w:t xml:space="preserve">nde tek kişilik hücreye konulan </w:t>
      </w:r>
      <w:r>
        <w:rPr>
          <w:rFonts w:ascii="Verdana" w:hAnsi="Verdana"/>
          <w:sz w:val="18"/>
          <w:szCs w:val="18"/>
        </w:rPr>
        <w:t>Hasan Yavuz’un 12 Aralık 2013’te a</w:t>
      </w:r>
      <w:r w:rsidRPr="00FE5B9B">
        <w:rPr>
          <w:rFonts w:ascii="Verdana" w:hAnsi="Verdana"/>
          <w:sz w:val="18"/>
          <w:szCs w:val="18"/>
        </w:rPr>
        <w:t>yakkabı bağı ile intihar ettiği</w:t>
      </w:r>
      <w:r>
        <w:rPr>
          <w:rFonts w:ascii="Verdana" w:hAnsi="Verdana"/>
          <w:sz w:val="18"/>
          <w:szCs w:val="18"/>
        </w:rPr>
        <w:t xml:space="preserve"> iddia edildi.</w:t>
      </w:r>
    </w:p>
    <w:p w:rsidR="00D91127" w:rsidRDefault="00D91127" w:rsidP="00D91127">
      <w:pPr>
        <w:spacing w:after="120" w:line="300" w:lineRule="atLeast"/>
        <w:ind w:firstLine="709"/>
        <w:jc w:val="both"/>
        <w:rPr>
          <w:rFonts w:ascii="Verdana" w:hAnsi="Verdana"/>
          <w:b/>
          <w:sz w:val="18"/>
          <w:szCs w:val="18"/>
        </w:rPr>
      </w:pPr>
      <w:r>
        <w:rPr>
          <w:rFonts w:ascii="Verdana" w:hAnsi="Verdana"/>
          <w:b/>
          <w:sz w:val="18"/>
          <w:szCs w:val="18"/>
        </w:rPr>
        <w:t>(12/139) Gözaltında İşkence ve Kötü Muamele…</w:t>
      </w:r>
    </w:p>
    <w:p w:rsidR="00D91127" w:rsidRDefault="00D91127" w:rsidP="00D91127">
      <w:pPr>
        <w:spacing w:after="120" w:line="300" w:lineRule="atLeast"/>
        <w:ind w:firstLine="709"/>
        <w:jc w:val="both"/>
        <w:rPr>
          <w:rFonts w:ascii="Verdana" w:hAnsi="Verdana"/>
          <w:sz w:val="18"/>
          <w:szCs w:val="18"/>
        </w:rPr>
      </w:pPr>
      <w:r w:rsidRPr="00D046E3">
        <w:rPr>
          <w:rFonts w:ascii="Verdana" w:hAnsi="Verdana"/>
          <w:sz w:val="18"/>
          <w:szCs w:val="18"/>
        </w:rPr>
        <w:t>İstanbul’da 14 Aralık 2013’te Taksim Meydanı’nda kıyafetlerini çıkararak “Van üşüyor” sloganını at</w:t>
      </w:r>
      <w:r>
        <w:rPr>
          <w:rFonts w:ascii="Verdana" w:hAnsi="Verdana"/>
          <w:sz w:val="18"/>
          <w:szCs w:val="18"/>
        </w:rPr>
        <w:t xml:space="preserve">tığı gerekçesiyle </w:t>
      </w:r>
      <w:r w:rsidRPr="00D046E3">
        <w:rPr>
          <w:rFonts w:ascii="Verdana" w:hAnsi="Verdana"/>
          <w:sz w:val="18"/>
          <w:szCs w:val="18"/>
        </w:rPr>
        <w:t>polis ekipleri tarafından gözaltına alın</w:t>
      </w:r>
      <w:r>
        <w:rPr>
          <w:rFonts w:ascii="Verdana" w:hAnsi="Verdana"/>
          <w:sz w:val="18"/>
          <w:szCs w:val="18"/>
        </w:rPr>
        <w:t>an B.Ö.O. araç içinde darp edilerek karakola götürüldüğünü ve kendisine Kabahatler Yasası uyarınca 88 TL para cezası kesildğini açıkladı.</w:t>
      </w:r>
    </w:p>
    <w:p w:rsidR="00D91127" w:rsidRDefault="00D91127" w:rsidP="00D91127">
      <w:pPr>
        <w:spacing w:after="120" w:line="300" w:lineRule="atLeast"/>
        <w:ind w:firstLine="709"/>
        <w:jc w:val="both"/>
        <w:rPr>
          <w:rFonts w:ascii="Verdana" w:hAnsi="Verdana"/>
          <w:b/>
          <w:sz w:val="18"/>
          <w:szCs w:val="18"/>
        </w:rPr>
      </w:pPr>
      <w:r>
        <w:rPr>
          <w:rFonts w:ascii="Verdana" w:hAnsi="Verdana"/>
          <w:b/>
          <w:sz w:val="18"/>
          <w:szCs w:val="18"/>
        </w:rPr>
        <w:t>(12/140) Gözaltında İşkence ve Kötü Muamele…</w:t>
      </w:r>
    </w:p>
    <w:p w:rsidR="00D91127" w:rsidRDefault="00D91127" w:rsidP="00D91127">
      <w:pPr>
        <w:spacing w:after="120" w:line="300" w:lineRule="atLeast"/>
        <w:ind w:firstLine="709"/>
        <w:jc w:val="both"/>
        <w:rPr>
          <w:rFonts w:ascii="Verdana" w:hAnsi="Verdana"/>
          <w:sz w:val="18"/>
          <w:szCs w:val="18"/>
        </w:rPr>
      </w:pPr>
      <w:r w:rsidRPr="00F01E77">
        <w:rPr>
          <w:rFonts w:ascii="Verdana" w:hAnsi="Verdana"/>
          <w:sz w:val="18"/>
          <w:szCs w:val="18"/>
        </w:rPr>
        <w:t>İstanbul’un Esenler İlçesi’nde 13 Aralık 2013’te, boyunlarında sarı, yeşil, kırmızı renklerindeki puşilerden olduğu için polis ekibi tarafından gözaltına alınarak karakola götürülen Bilal Şorli ve Vedat Şorli adlı kardeşler gözaltında darp edildiklerini açıkladılar.</w:t>
      </w:r>
    </w:p>
    <w:p w:rsidR="00D91127" w:rsidRPr="002417F2" w:rsidRDefault="00D91127" w:rsidP="00D91127">
      <w:pPr>
        <w:spacing w:after="120" w:line="300" w:lineRule="atLeast"/>
        <w:ind w:firstLine="709"/>
        <w:jc w:val="both"/>
        <w:rPr>
          <w:rFonts w:ascii="Verdana" w:hAnsi="Verdana"/>
          <w:b/>
          <w:sz w:val="18"/>
          <w:szCs w:val="18"/>
        </w:rPr>
      </w:pPr>
      <w:r>
        <w:rPr>
          <w:rFonts w:ascii="Verdana" w:hAnsi="Verdana"/>
          <w:b/>
          <w:sz w:val="18"/>
          <w:szCs w:val="18"/>
        </w:rPr>
        <w:t xml:space="preserve">(12/141) Yargılanan </w:t>
      </w:r>
      <w:r w:rsidRPr="002417F2">
        <w:rPr>
          <w:rFonts w:ascii="Verdana" w:hAnsi="Verdana"/>
          <w:b/>
          <w:sz w:val="18"/>
          <w:szCs w:val="18"/>
        </w:rPr>
        <w:t>Gazete Yöneticisi…</w:t>
      </w:r>
    </w:p>
    <w:p w:rsidR="00D91127" w:rsidRDefault="00D91127" w:rsidP="00D91127">
      <w:pPr>
        <w:spacing w:after="120" w:line="300" w:lineRule="atLeast"/>
        <w:ind w:firstLine="709"/>
        <w:jc w:val="both"/>
        <w:rPr>
          <w:rFonts w:ascii="Verdana" w:hAnsi="Verdana"/>
          <w:sz w:val="18"/>
          <w:szCs w:val="18"/>
        </w:rPr>
      </w:pPr>
      <w:r w:rsidRPr="002417F2">
        <w:rPr>
          <w:rFonts w:ascii="Verdana" w:hAnsi="Verdana"/>
          <w:sz w:val="18"/>
          <w:szCs w:val="18"/>
        </w:rPr>
        <w:t xml:space="preserve">Özgür Gündem Gazetesi’nin </w:t>
      </w:r>
      <w:r>
        <w:rPr>
          <w:rFonts w:ascii="Verdana" w:hAnsi="Verdana"/>
          <w:sz w:val="18"/>
          <w:szCs w:val="18"/>
        </w:rPr>
        <w:t>17 Ağustos 2013</w:t>
      </w:r>
      <w:r w:rsidRPr="002417F2">
        <w:rPr>
          <w:rFonts w:ascii="Verdana" w:hAnsi="Verdana"/>
          <w:sz w:val="18"/>
          <w:szCs w:val="18"/>
        </w:rPr>
        <w:t xml:space="preserve"> tarihli nüshasında yer alan </w:t>
      </w:r>
      <w:r>
        <w:rPr>
          <w:rFonts w:ascii="Verdana" w:hAnsi="Verdana"/>
          <w:sz w:val="18"/>
          <w:szCs w:val="18"/>
        </w:rPr>
        <w:t xml:space="preserve">“Sonuç alma zamanı” başlıklı </w:t>
      </w:r>
      <w:r w:rsidRPr="002417F2">
        <w:rPr>
          <w:rFonts w:ascii="Verdana" w:hAnsi="Verdana"/>
          <w:sz w:val="18"/>
          <w:szCs w:val="18"/>
        </w:rPr>
        <w:t xml:space="preserve">haberde “yasadışı örgüt propagandası yapıldığı” iddiasıyla başlatılan soruşturmanın </w:t>
      </w:r>
      <w:r w:rsidRPr="002417F2">
        <w:rPr>
          <w:rFonts w:ascii="Verdana" w:hAnsi="Verdana"/>
          <w:sz w:val="18"/>
          <w:szCs w:val="18"/>
        </w:rPr>
        <w:lastRenderedPageBreak/>
        <w:t xml:space="preserve">sonunda Özgür Gündem Gazetesi’nin Yazı İşleri Müdürü ve İmtiyaz Sahibi Reyhan Çapan hakkında </w:t>
      </w:r>
      <w:r>
        <w:rPr>
          <w:rFonts w:ascii="Verdana" w:hAnsi="Verdana"/>
          <w:sz w:val="18"/>
          <w:szCs w:val="18"/>
        </w:rPr>
        <w:t>dava açıldığı 16 Aralık 2013’te öğrenildi.</w:t>
      </w:r>
    </w:p>
    <w:p w:rsidR="00D91127" w:rsidRDefault="00D91127" w:rsidP="00D91127">
      <w:pPr>
        <w:spacing w:after="120" w:line="300" w:lineRule="atLeast"/>
        <w:ind w:firstLine="709"/>
        <w:jc w:val="both"/>
        <w:rPr>
          <w:rFonts w:ascii="Verdana" w:hAnsi="Verdana"/>
          <w:sz w:val="18"/>
          <w:szCs w:val="18"/>
        </w:rPr>
      </w:pPr>
      <w:r>
        <w:rPr>
          <w:rFonts w:ascii="Verdana" w:hAnsi="Verdana"/>
          <w:sz w:val="18"/>
          <w:szCs w:val="18"/>
        </w:rPr>
        <w:t>Reyhan Çapan’ın Terörle Mücadele Yasası’nın (TMY) 7/2. maddesi uyarınca yargılanmasına İstanbul 22. Ağır Ceza Mahkemesi’nde 28 Ocak 2014’te başlanacak.</w:t>
      </w:r>
    </w:p>
    <w:p w:rsidR="00D91127" w:rsidRPr="00656BBF" w:rsidRDefault="00D91127" w:rsidP="00D91127">
      <w:pPr>
        <w:spacing w:after="120" w:line="300" w:lineRule="atLeast"/>
        <w:ind w:firstLine="709"/>
        <w:jc w:val="both"/>
        <w:rPr>
          <w:rFonts w:ascii="Verdana" w:hAnsi="Verdana"/>
          <w:b/>
          <w:sz w:val="18"/>
          <w:szCs w:val="18"/>
        </w:rPr>
      </w:pPr>
      <w:r>
        <w:rPr>
          <w:rFonts w:ascii="Verdana" w:hAnsi="Verdana"/>
          <w:b/>
          <w:sz w:val="18"/>
          <w:szCs w:val="18"/>
        </w:rPr>
        <w:t>(12/142</w:t>
      </w:r>
      <w:r w:rsidRPr="00656BBF">
        <w:rPr>
          <w:rFonts w:ascii="Verdana" w:hAnsi="Verdana"/>
          <w:b/>
          <w:sz w:val="18"/>
          <w:szCs w:val="18"/>
        </w:rPr>
        <w:t>) Mahkûm Olan Gazete Yöneticisi…</w:t>
      </w:r>
    </w:p>
    <w:p w:rsidR="00D91127" w:rsidRDefault="00D91127" w:rsidP="00D91127">
      <w:pPr>
        <w:spacing w:after="120" w:line="300" w:lineRule="atLeast"/>
        <w:ind w:firstLine="709"/>
        <w:jc w:val="both"/>
        <w:rPr>
          <w:rFonts w:ascii="Verdana" w:hAnsi="Verdana"/>
          <w:sz w:val="18"/>
          <w:szCs w:val="18"/>
        </w:rPr>
      </w:pPr>
      <w:r w:rsidRPr="00656BBF">
        <w:rPr>
          <w:rFonts w:ascii="Verdana" w:hAnsi="Verdana"/>
          <w:sz w:val="18"/>
          <w:szCs w:val="18"/>
        </w:rPr>
        <w:t xml:space="preserve">Haftalık yayımlanan Demokratik Ulus Gazetesi’nin, 2012 yılında yayımlanan </w:t>
      </w:r>
      <w:r>
        <w:rPr>
          <w:rFonts w:ascii="Verdana" w:hAnsi="Verdana"/>
          <w:sz w:val="18"/>
          <w:szCs w:val="18"/>
        </w:rPr>
        <w:t>5</w:t>
      </w:r>
      <w:r w:rsidRPr="00656BBF">
        <w:rPr>
          <w:rFonts w:ascii="Verdana" w:hAnsi="Verdana"/>
          <w:sz w:val="18"/>
          <w:szCs w:val="18"/>
        </w:rPr>
        <w:t xml:space="preserve"> nüshasında yer alan haberlerde “yasadışı örgüt propagandası yapıldığı” iddiasıyla başlatılan soruşturmaların sonunda Yazı İşleri Müdürü Arafat Dayan hakkında açılan </w:t>
      </w:r>
      <w:r>
        <w:rPr>
          <w:rFonts w:ascii="Verdana" w:hAnsi="Verdana"/>
          <w:sz w:val="18"/>
          <w:szCs w:val="18"/>
        </w:rPr>
        <w:t>5</w:t>
      </w:r>
      <w:r w:rsidRPr="00656BBF">
        <w:rPr>
          <w:rFonts w:ascii="Verdana" w:hAnsi="Verdana"/>
          <w:sz w:val="18"/>
          <w:szCs w:val="18"/>
        </w:rPr>
        <w:t xml:space="preserve"> ayrı davanın İstanbul 23. Ağır Ceza Mahkemesi’nde </w:t>
      </w:r>
      <w:r>
        <w:rPr>
          <w:rFonts w:ascii="Verdana" w:hAnsi="Verdana"/>
          <w:sz w:val="18"/>
          <w:szCs w:val="18"/>
        </w:rPr>
        <w:t>21 Kasım</w:t>
      </w:r>
      <w:r w:rsidRPr="00656BBF">
        <w:rPr>
          <w:rFonts w:ascii="Verdana" w:hAnsi="Verdana"/>
          <w:sz w:val="18"/>
          <w:szCs w:val="18"/>
        </w:rPr>
        <w:t xml:space="preserve"> 2013’te görülen karar duruşmasında mahkeme heyeti</w:t>
      </w:r>
      <w:r>
        <w:rPr>
          <w:rFonts w:ascii="Verdana" w:hAnsi="Verdana"/>
          <w:sz w:val="18"/>
          <w:szCs w:val="18"/>
        </w:rPr>
        <w:t>nin</w:t>
      </w:r>
      <w:r w:rsidRPr="00656BBF">
        <w:rPr>
          <w:rFonts w:ascii="Verdana" w:hAnsi="Verdana"/>
          <w:sz w:val="18"/>
          <w:szCs w:val="18"/>
        </w:rPr>
        <w:t xml:space="preserve">, Arafat Dayan’a Terörle Mücadele Yasası’nın (TMY) ilgili maddeleri uyarınca “basın yoluyla yasadışı örgüt propagandası yaptığı” iddiasıyla hepsi ayrı ayrı olmak üzere </w:t>
      </w:r>
      <w:r>
        <w:rPr>
          <w:rFonts w:ascii="Verdana" w:hAnsi="Verdana"/>
          <w:sz w:val="18"/>
          <w:szCs w:val="18"/>
        </w:rPr>
        <w:t>5</w:t>
      </w:r>
      <w:r w:rsidRPr="00656BBF">
        <w:rPr>
          <w:rFonts w:ascii="Verdana" w:hAnsi="Verdana"/>
          <w:sz w:val="18"/>
          <w:szCs w:val="18"/>
        </w:rPr>
        <w:t xml:space="preserve"> davadan toplam </w:t>
      </w:r>
      <w:r>
        <w:rPr>
          <w:rFonts w:ascii="Verdana" w:hAnsi="Verdana"/>
          <w:sz w:val="18"/>
          <w:szCs w:val="18"/>
        </w:rPr>
        <w:t>4 yıl 2</w:t>
      </w:r>
      <w:r w:rsidRPr="00656BBF">
        <w:rPr>
          <w:rFonts w:ascii="Verdana" w:hAnsi="Verdana"/>
          <w:sz w:val="18"/>
          <w:szCs w:val="18"/>
        </w:rPr>
        <w:t xml:space="preserve"> ay hapis cezası verdi</w:t>
      </w:r>
      <w:r>
        <w:rPr>
          <w:rFonts w:ascii="Verdana" w:hAnsi="Verdana"/>
          <w:sz w:val="18"/>
          <w:szCs w:val="18"/>
        </w:rPr>
        <w:t>ği 16 Aralık 2013’te öğrenildi</w:t>
      </w:r>
      <w:r w:rsidRPr="00656BBF">
        <w:rPr>
          <w:rFonts w:ascii="Verdana" w:hAnsi="Verdana"/>
          <w:sz w:val="18"/>
          <w:szCs w:val="18"/>
        </w:rPr>
        <w:t>.</w:t>
      </w:r>
    </w:p>
    <w:p w:rsidR="00D91127" w:rsidRPr="0035219A" w:rsidRDefault="00D91127" w:rsidP="00D91127">
      <w:pPr>
        <w:spacing w:after="120" w:line="300" w:lineRule="atLeast"/>
        <w:ind w:firstLine="709"/>
        <w:jc w:val="both"/>
        <w:rPr>
          <w:rFonts w:ascii="Verdana" w:hAnsi="Verdana"/>
          <w:b/>
          <w:sz w:val="18"/>
          <w:szCs w:val="18"/>
        </w:rPr>
      </w:pPr>
      <w:r>
        <w:rPr>
          <w:rFonts w:ascii="Verdana" w:hAnsi="Verdana"/>
          <w:b/>
          <w:sz w:val="18"/>
          <w:szCs w:val="18"/>
        </w:rPr>
        <w:t>(12/143</w:t>
      </w:r>
      <w:r w:rsidRPr="0035219A">
        <w:rPr>
          <w:rFonts w:ascii="Verdana" w:hAnsi="Verdana"/>
          <w:b/>
          <w:sz w:val="18"/>
          <w:szCs w:val="18"/>
        </w:rPr>
        <w:t xml:space="preserve">) </w:t>
      </w:r>
      <w:r>
        <w:rPr>
          <w:rFonts w:ascii="Verdana" w:hAnsi="Verdana"/>
          <w:b/>
          <w:sz w:val="18"/>
          <w:szCs w:val="18"/>
        </w:rPr>
        <w:t>Yargılanan</w:t>
      </w:r>
      <w:r w:rsidRPr="0035219A">
        <w:rPr>
          <w:rFonts w:ascii="Verdana" w:hAnsi="Verdana"/>
          <w:b/>
          <w:sz w:val="18"/>
          <w:szCs w:val="18"/>
        </w:rPr>
        <w:t xml:space="preserve"> Gazete Yöneticisi…</w:t>
      </w:r>
    </w:p>
    <w:p w:rsidR="00D91127" w:rsidRDefault="00D91127" w:rsidP="00D91127">
      <w:pPr>
        <w:spacing w:after="120" w:line="300" w:lineRule="atLeast"/>
        <w:ind w:firstLine="709"/>
        <w:jc w:val="both"/>
        <w:rPr>
          <w:rFonts w:ascii="Verdana" w:hAnsi="Verdana"/>
          <w:sz w:val="18"/>
          <w:szCs w:val="18"/>
        </w:rPr>
      </w:pPr>
      <w:r w:rsidRPr="0035219A">
        <w:rPr>
          <w:rFonts w:ascii="Verdana" w:hAnsi="Verdana"/>
          <w:sz w:val="18"/>
          <w:szCs w:val="18"/>
        </w:rPr>
        <w:t>Haftalık yayımlanan Demokratik Ulus Gazetesi’nin, 201</w:t>
      </w:r>
      <w:r>
        <w:rPr>
          <w:rFonts w:ascii="Verdana" w:hAnsi="Verdana"/>
          <w:sz w:val="18"/>
          <w:szCs w:val="18"/>
        </w:rPr>
        <w:t>3</w:t>
      </w:r>
      <w:r w:rsidRPr="0035219A">
        <w:rPr>
          <w:rFonts w:ascii="Verdana" w:hAnsi="Verdana"/>
          <w:sz w:val="18"/>
          <w:szCs w:val="18"/>
        </w:rPr>
        <w:t xml:space="preserve"> yılında yayımlanan </w:t>
      </w:r>
      <w:r>
        <w:rPr>
          <w:rFonts w:ascii="Verdana" w:hAnsi="Verdana"/>
          <w:sz w:val="18"/>
          <w:szCs w:val="18"/>
        </w:rPr>
        <w:t>2</w:t>
      </w:r>
      <w:r w:rsidRPr="0035219A">
        <w:rPr>
          <w:rFonts w:ascii="Verdana" w:hAnsi="Verdana"/>
          <w:sz w:val="18"/>
          <w:szCs w:val="18"/>
        </w:rPr>
        <w:t xml:space="preserve"> nüshasında yer alan haberlerde “yasadışı örgüt propagandası yapıldığı” iddiasıyla başlatılan soruşturmaların sonunda Yazı İşleri Müdürü Arafat Dayan hakkında </w:t>
      </w:r>
      <w:r>
        <w:rPr>
          <w:rFonts w:ascii="Verdana" w:hAnsi="Verdana"/>
          <w:sz w:val="18"/>
          <w:szCs w:val="18"/>
        </w:rPr>
        <w:t>dava açıldığı 16 Aralık 2013’te öğrenildi.</w:t>
      </w:r>
    </w:p>
    <w:p w:rsidR="00D91127" w:rsidRDefault="00D91127" w:rsidP="00D91127">
      <w:pPr>
        <w:spacing w:after="120" w:line="300" w:lineRule="atLeast"/>
        <w:ind w:firstLine="709"/>
        <w:jc w:val="both"/>
        <w:rPr>
          <w:rFonts w:ascii="Verdana" w:hAnsi="Verdana"/>
          <w:sz w:val="18"/>
          <w:szCs w:val="18"/>
        </w:rPr>
      </w:pPr>
      <w:r>
        <w:rPr>
          <w:rFonts w:ascii="Verdana" w:hAnsi="Verdana"/>
          <w:sz w:val="18"/>
          <w:szCs w:val="18"/>
        </w:rPr>
        <w:t>Arafat Dayan’ın Terörle Mücadele Yasası’nın (TMY) 7/2. maddesi uyarınca yargılanmasına İstanbul 22. Ağır Ceza Mahkemesi’nde 28 Ocak 2014’te başlanacak.</w:t>
      </w:r>
    </w:p>
    <w:p w:rsidR="00D91127" w:rsidRPr="0035219A" w:rsidRDefault="00D91127" w:rsidP="00D91127">
      <w:pPr>
        <w:spacing w:after="120" w:line="300" w:lineRule="atLeast"/>
        <w:ind w:firstLine="709"/>
        <w:jc w:val="both"/>
        <w:rPr>
          <w:rFonts w:ascii="Verdana" w:hAnsi="Verdana"/>
          <w:b/>
          <w:sz w:val="18"/>
          <w:szCs w:val="18"/>
        </w:rPr>
      </w:pPr>
      <w:r>
        <w:rPr>
          <w:rFonts w:ascii="Verdana" w:hAnsi="Verdana"/>
          <w:b/>
          <w:sz w:val="18"/>
          <w:szCs w:val="18"/>
        </w:rPr>
        <w:t>(12/144</w:t>
      </w:r>
      <w:r w:rsidRPr="0035219A">
        <w:rPr>
          <w:rFonts w:ascii="Verdana" w:hAnsi="Verdana"/>
          <w:b/>
          <w:sz w:val="18"/>
          <w:szCs w:val="18"/>
        </w:rPr>
        <w:t xml:space="preserve">) </w:t>
      </w:r>
      <w:r>
        <w:rPr>
          <w:rFonts w:ascii="Verdana" w:hAnsi="Verdana"/>
          <w:b/>
          <w:sz w:val="18"/>
          <w:szCs w:val="18"/>
        </w:rPr>
        <w:t>Yargılanan</w:t>
      </w:r>
      <w:r w:rsidRPr="0035219A">
        <w:rPr>
          <w:rFonts w:ascii="Verdana" w:hAnsi="Verdana"/>
          <w:b/>
          <w:sz w:val="18"/>
          <w:szCs w:val="18"/>
        </w:rPr>
        <w:t xml:space="preserve"> Gazete Yöneticisi…</w:t>
      </w:r>
    </w:p>
    <w:p w:rsidR="00D91127" w:rsidRDefault="00D91127" w:rsidP="00D91127">
      <w:pPr>
        <w:spacing w:after="120" w:line="300" w:lineRule="atLeast"/>
        <w:ind w:firstLine="709"/>
        <w:jc w:val="both"/>
        <w:rPr>
          <w:rFonts w:ascii="Verdana" w:hAnsi="Verdana"/>
          <w:sz w:val="18"/>
          <w:szCs w:val="18"/>
        </w:rPr>
      </w:pPr>
      <w:r w:rsidRPr="0035219A">
        <w:rPr>
          <w:rFonts w:ascii="Verdana" w:hAnsi="Verdana"/>
          <w:sz w:val="18"/>
          <w:szCs w:val="18"/>
        </w:rPr>
        <w:t>Haftalık yayımlanan Demokratik Ulus Gazetesi’nin, 201</w:t>
      </w:r>
      <w:r>
        <w:rPr>
          <w:rFonts w:ascii="Verdana" w:hAnsi="Verdana"/>
          <w:sz w:val="18"/>
          <w:szCs w:val="18"/>
        </w:rPr>
        <w:t>3</w:t>
      </w:r>
      <w:r w:rsidRPr="0035219A">
        <w:rPr>
          <w:rFonts w:ascii="Verdana" w:hAnsi="Verdana"/>
          <w:sz w:val="18"/>
          <w:szCs w:val="18"/>
        </w:rPr>
        <w:t xml:space="preserve"> yılında yayımlanan </w:t>
      </w:r>
      <w:r>
        <w:rPr>
          <w:rFonts w:ascii="Verdana" w:hAnsi="Verdana"/>
          <w:sz w:val="18"/>
          <w:szCs w:val="18"/>
        </w:rPr>
        <w:t>3</w:t>
      </w:r>
      <w:r w:rsidRPr="0035219A">
        <w:rPr>
          <w:rFonts w:ascii="Verdana" w:hAnsi="Verdana"/>
          <w:sz w:val="18"/>
          <w:szCs w:val="18"/>
        </w:rPr>
        <w:t xml:space="preserve"> nüshasında yer alan haberlerde “yasadışı örgüt propagandası yapıldığı” iddiasıyla başlatılan soruşturmaların sonunda Yazı İşleri Müdürü Arafat Dayan hakkında </w:t>
      </w:r>
      <w:r>
        <w:rPr>
          <w:rFonts w:ascii="Verdana" w:hAnsi="Verdana"/>
          <w:sz w:val="18"/>
          <w:szCs w:val="18"/>
        </w:rPr>
        <w:t>dava açıldığı 16 Aralık 2013’te öğrenildi.</w:t>
      </w:r>
    </w:p>
    <w:p w:rsidR="00D91127" w:rsidRDefault="00D91127" w:rsidP="00D91127">
      <w:pPr>
        <w:spacing w:after="120" w:line="300" w:lineRule="atLeast"/>
        <w:ind w:firstLine="709"/>
        <w:jc w:val="both"/>
        <w:rPr>
          <w:rFonts w:ascii="Verdana" w:hAnsi="Verdana"/>
          <w:sz w:val="18"/>
          <w:szCs w:val="18"/>
        </w:rPr>
      </w:pPr>
      <w:r>
        <w:rPr>
          <w:rFonts w:ascii="Verdana" w:hAnsi="Verdana"/>
          <w:sz w:val="18"/>
          <w:szCs w:val="18"/>
        </w:rPr>
        <w:t>Arafat Dayan’ın Terörle Mücadele Yasası’nın (TMY) 7/2. maddesi uyarınca yargılanmasına İstanbul 23. Ağır Ceza Mahkemesi’nde 11 Şubat 2014’te başlanacak.</w:t>
      </w:r>
    </w:p>
    <w:p w:rsidR="00D91127" w:rsidRDefault="00D91127" w:rsidP="00D91127">
      <w:pPr>
        <w:spacing w:after="120" w:line="300" w:lineRule="atLeast"/>
        <w:ind w:firstLine="709"/>
        <w:jc w:val="both"/>
        <w:rPr>
          <w:rFonts w:ascii="Verdana" w:hAnsi="Verdana"/>
          <w:b/>
          <w:sz w:val="18"/>
          <w:szCs w:val="18"/>
        </w:rPr>
      </w:pPr>
      <w:r>
        <w:rPr>
          <w:rFonts w:ascii="Verdana" w:hAnsi="Verdana"/>
          <w:b/>
          <w:sz w:val="18"/>
          <w:szCs w:val="18"/>
        </w:rPr>
        <w:t>(12/145) Kütahya’da İş Kazası…</w:t>
      </w:r>
    </w:p>
    <w:p w:rsidR="00D91127" w:rsidRPr="00F01E77" w:rsidRDefault="00D91127" w:rsidP="00D91127">
      <w:pPr>
        <w:spacing w:after="120" w:line="300" w:lineRule="atLeast"/>
        <w:ind w:firstLine="709"/>
        <w:jc w:val="both"/>
        <w:rPr>
          <w:rFonts w:ascii="Verdana" w:hAnsi="Verdana"/>
          <w:sz w:val="18"/>
          <w:szCs w:val="18"/>
        </w:rPr>
      </w:pPr>
      <w:r w:rsidRPr="00FE5B9B">
        <w:rPr>
          <w:rFonts w:ascii="Verdana" w:hAnsi="Verdana"/>
          <w:sz w:val="18"/>
          <w:szCs w:val="18"/>
        </w:rPr>
        <w:t>Kütahya</w:t>
      </w:r>
      <w:r>
        <w:rPr>
          <w:rFonts w:ascii="Verdana" w:hAnsi="Verdana"/>
          <w:sz w:val="18"/>
          <w:szCs w:val="18"/>
        </w:rPr>
        <w:t>’da 16 Aralık 2013’te, İl Özel İdaresi’</w:t>
      </w:r>
      <w:r w:rsidRPr="00FE5B9B">
        <w:rPr>
          <w:rFonts w:ascii="Verdana" w:hAnsi="Verdana"/>
          <w:sz w:val="18"/>
          <w:szCs w:val="18"/>
        </w:rPr>
        <w:t>ne ait inşaatta çalış</w:t>
      </w:r>
      <w:r>
        <w:rPr>
          <w:rFonts w:ascii="Verdana" w:hAnsi="Verdana"/>
          <w:sz w:val="18"/>
          <w:szCs w:val="18"/>
        </w:rPr>
        <w:t xml:space="preserve">ırken dengesini kaybeden Şuayip Dönen (55) adlı işçi </w:t>
      </w:r>
      <w:r w:rsidRPr="00FE5B9B">
        <w:rPr>
          <w:rFonts w:ascii="Verdana" w:hAnsi="Verdana"/>
          <w:sz w:val="18"/>
          <w:szCs w:val="18"/>
        </w:rPr>
        <w:t xml:space="preserve">4. kattan düşerek </w:t>
      </w:r>
      <w:r>
        <w:rPr>
          <w:rFonts w:ascii="Verdana" w:hAnsi="Verdana"/>
          <w:sz w:val="18"/>
          <w:szCs w:val="18"/>
        </w:rPr>
        <w:t>yaşamını yitirdi</w:t>
      </w:r>
      <w:r w:rsidRPr="00FE5B9B">
        <w:rPr>
          <w:rFonts w:ascii="Verdana" w:hAnsi="Verdana"/>
          <w:sz w:val="18"/>
          <w:szCs w:val="18"/>
        </w:rPr>
        <w:t>.</w:t>
      </w:r>
    </w:p>
    <w:bookmarkEnd w:id="0"/>
    <w:p w:rsidR="00D91127" w:rsidRDefault="00D91127" w:rsidP="00E4616B">
      <w:pPr>
        <w:autoSpaceDE w:val="0"/>
        <w:autoSpaceDN w:val="0"/>
        <w:adjustRightInd w:val="0"/>
        <w:spacing w:after="120" w:line="300" w:lineRule="atLeast"/>
        <w:ind w:firstLine="709"/>
        <w:jc w:val="both"/>
        <w:rPr>
          <w:rFonts w:ascii="Verdana" w:hAnsi="Verdana" w:cs="Tahoma"/>
          <w:b/>
          <w:sz w:val="18"/>
          <w:szCs w:val="18"/>
        </w:rPr>
      </w:pPr>
    </w:p>
    <w:sectPr w:rsidR="00D9112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51" w:rsidRDefault="00894151">
      <w:r>
        <w:separator/>
      </w:r>
    </w:p>
  </w:endnote>
  <w:endnote w:type="continuationSeparator" w:id="0">
    <w:p w:rsidR="00894151" w:rsidRDefault="0089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51" w:rsidRDefault="00894151">
      <w:r>
        <w:separator/>
      </w:r>
    </w:p>
  </w:footnote>
  <w:footnote w:type="continuationSeparator" w:id="0">
    <w:p w:rsidR="00894151" w:rsidRDefault="0089415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94151" w:rsidRPr="0089415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4151"/>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1127"/>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76D8-42BA-4335-ACB6-DC9693F7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3533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2013-12-17T10:20:00Z</dcterms:created>
  <dcterms:modified xsi:type="dcterms:W3CDTF">2013-12-17T10:20:00Z</dcterms:modified>
</cp:coreProperties>
</file>