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95325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E4A9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30 </w:t>
      </w:r>
      <w:r w:rsidRPr="007E4A96">
        <w:rPr>
          <w:rFonts w:ascii="Verdana" w:hAnsi="Verdana" w:cs="Tahoma"/>
          <w:b/>
          <w:sz w:val="18"/>
          <w:szCs w:val="18"/>
        </w:rPr>
        <w:t>Mayıs 2014 Günlük İnsan Hakları Raporu</w:t>
      </w:r>
    </w:p>
    <w:p w:rsidR="007E4A96" w:rsidRDefault="007E4A96" w:rsidP="007E4A96">
      <w:pPr>
        <w:spacing w:after="120" w:line="300" w:lineRule="atLeast"/>
        <w:ind w:firstLine="709"/>
        <w:jc w:val="both"/>
        <w:rPr>
          <w:rFonts w:ascii="Verdana" w:hAnsi="Verdana"/>
          <w:b/>
          <w:sz w:val="18"/>
          <w:szCs w:val="18"/>
        </w:rPr>
      </w:pPr>
      <w:r>
        <w:rPr>
          <w:rFonts w:ascii="Verdana" w:hAnsi="Verdana"/>
          <w:b/>
          <w:sz w:val="18"/>
          <w:szCs w:val="18"/>
        </w:rPr>
        <w:t>(05/162) Polis Kovalaması Sonucu Trafik Kazasında Ölen Kişi…</w:t>
      </w:r>
    </w:p>
    <w:p w:rsidR="007E4A96" w:rsidRDefault="007E4A96" w:rsidP="007E4A96">
      <w:pPr>
        <w:spacing w:after="120" w:line="300" w:lineRule="atLeast"/>
        <w:ind w:firstLine="709"/>
        <w:jc w:val="both"/>
        <w:rPr>
          <w:rFonts w:ascii="Verdana" w:hAnsi="Verdana"/>
          <w:sz w:val="18"/>
          <w:szCs w:val="18"/>
        </w:rPr>
      </w:pPr>
      <w:r>
        <w:rPr>
          <w:rFonts w:ascii="Verdana" w:hAnsi="Verdana"/>
          <w:sz w:val="18"/>
          <w:szCs w:val="18"/>
        </w:rPr>
        <w:t xml:space="preserve">Van’ın </w:t>
      </w:r>
      <w:r w:rsidRPr="00113ADE">
        <w:rPr>
          <w:rFonts w:ascii="Verdana" w:hAnsi="Verdana"/>
          <w:sz w:val="18"/>
          <w:szCs w:val="18"/>
        </w:rPr>
        <w:t>Erciş</w:t>
      </w:r>
      <w:r>
        <w:rPr>
          <w:rFonts w:ascii="Verdana" w:hAnsi="Verdana"/>
          <w:sz w:val="18"/>
          <w:szCs w:val="18"/>
        </w:rPr>
        <w:t xml:space="preserve"> İlçesi’nde 23 Mayıs 2014’te, </w:t>
      </w:r>
      <w:r w:rsidRPr="00113ADE">
        <w:rPr>
          <w:rFonts w:ascii="Verdana" w:hAnsi="Verdana"/>
          <w:sz w:val="18"/>
          <w:szCs w:val="18"/>
        </w:rPr>
        <w:t>ehliyeti olmadığı için trafik kontrolünden kaçan</w:t>
      </w:r>
      <w:r>
        <w:rPr>
          <w:rFonts w:ascii="Verdana" w:hAnsi="Verdana"/>
          <w:sz w:val="18"/>
          <w:szCs w:val="18"/>
        </w:rPr>
        <w:t xml:space="preserve"> Kamuran Altay’ın “dur” ihtarına uymadığı gerekçesiyle kendisini kovalayan polis ekibinden kaçarken </w:t>
      </w:r>
      <w:r w:rsidRPr="00113ADE">
        <w:rPr>
          <w:rFonts w:ascii="Verdana" w:hAnsi="Verdana"/>
          <w:sz w:val="18"/>
          <w:szCs w:val="18"/>
        </w:rPr>
        <w:t>aracıyla duvara çarparak yaşamını yitir</w:t>
      </w:r>
      <w:r>
        <w:rPr>
          <w:rFonts w:ascii="Verdana" w:hAnsi="Verdana"/>
          <w:sz w:val="18"/>
          <w:szCs w:val="18"/>
        </w:rPr>
        <w:t>diği öğrenildi.</w:t>
      </w:r>
    </w:p>
    <w:p w:rsidR="007E4A96" w:rsidRDefault="007E4A96" w:rsidP="007E4A96">
      <w:pPr>
        <w:spacing w:after="120" w:line="300" w:lineRule="atLeast"/>
        <w:ind w:firstLine="709"/>
        <w:jc w:val="both"/>
        <w:rPr>
          <w:rFonts w:ascii="Verdana" w:hAnsi="Verdana"/>
          <w:sz w:val="18"/>
          <w:szCs w:val="18"/>
        </w:rPr>
      </w:pPr>
      <w:r>
        <w:rPr>
          <w:rFonts w:ascii="Verdana" w:hAnsi="Verdana"/>
          <w:sz w:val="18"/>
          <w:szCs w:val="18"/>
        </w:rPr>
        <w:t>Kamuran Altay’</w:t>
      </w:r>
      <w:r w:rsidRPr="00113ADE">
        <w:rPr>
          <w:rFonts w:ascii="Verdana" w:hAnsi="Verdana"/>
          <w:sz w:val="18"/>
          <w:szCs w:val="18"/>
        </w:rPr>
        <w:t>ın ailesi</w:t>
      </w:r>
      <w:r>
        <w:rPr>
          <w:rFonts w:ascii="Verdana" w:hAnsi="Verdana"/>
          <w:sz w:val="18"/>
          <w:szCs w:val="18"/>
        </w:rPr>
        <w:t xml:space="preserve"> olayın ardından 29 Mayıs 2014’te</w:t>
      </w:r>
      <w:r w:rsidRPr="00113ADE">
        <w:rPr>
          <w:rFonts w:ascii="Verdana" w:hAnsi="Verdana"/>
          <w:sz w:val="18"/>
          <w:szCs w:val="18"/>
        </w:rPr>
        <w:t>, kazayı gördükten sonra olay yerinden uzaklaş</w:t>
      </w:r>
      <w:r>
        <w:rPr>
          <w:rFonts w:ascii="Verdana" w:hAnsi="Verdana"/>
          <w:sz w:val="18"/>
          <w:szCs w:val="18"/>
        </w:rPr>
        <w:t xml:space="preserve">tığı tespit edilen </w:t>
      </w:r>
      <w:r w:rsidRPr="00113ADE">
        <w:rPr>
          <w:rFonts w:ascii="Verdana" w:hAnsi="Verdana"/>
          <w:sz w:val="18"/>
          <w:szCs w:val="18"/>
        </w:rPr>
        <w:t>polis</w:t>
      </w:r>
      <w:r>
        <w:rPr>
          <w:rFonts w:ascii="Verdana" w:hAnsi="Verdana"/>
          <w:sz w:val="18"/>
          <w:szCs w:val="18"/>
        </w:rPr>
        <w:t xml:space="preserve"> ekibi </w:t>
      </w:r>
      <w:r w:rsidRPr="00113ADE">
        <w:rPr>
          <w:rFonts w:ascii="Verdana" w:hAnsi="Verdana"/>
          <w:sz w:val="18"/>
          <w:szCs w:val="18"/>
        </w:rPr>
        <w:t>hakkında suç duyurusunda bulundu.</w:t>
      </w:r>
    </w:p>
    <w:p w:rsidR="007E4A96" w:rsidRDefault="007E4A96" w:rsidP="007E4A96">
      <w:pPr>
        <w:spacing w:after="120" w:line="300" w:lineRule="atLeast"/>
        <w:ind w:firstLine="709"/>
        <w:jc w:val="both"/>
        <w:rPr>
          <w:rFonts w:ascii="Verdana" w:hAnsi="Verdana"/>
          <w:b/>
          <w:sz w:val="18"/>
          <w:szCs w:val="18"/>
        </w:rPr>
      </w:pPr>
      <w:r>
        <w:rPr>
          <w:rFonts w:ascii="Verdana" w:hAnsi="Verdana"/>
          <w:b/>
          <w:sz w:val="18"/>
          <w:szCs w:val="18"/>
        </w:rPr>
        <w:t>(05/163) Uğur Kurt Soruşturması…</w:t>
      </w:r>
    </w:p>
    <w:p w:rsidR="007E4A96" w:rsidRDefault="007E4A96" w:rsidP="007E4A96">
      <w:pPr>
        <w:spacing w:after="120" w:line="300" w:lineRule="atLeast"/>
        <w:ind w:firstLine="709"/>
        <w:jc w:val="both"/>
        <w:rPr>
          <w:rFonts w:ascii="Verdana" w:hAnsi="Verdana"/>
          <w:sz w:val="18"/>
          <w:szCs w:val="18"/>
        </w:rPr>
      </w:pPr>
      <w:r w:rsidRPr="00CB4FA3">
        <w:rPr>
          <w:rFonts w:ascii="Verdana" w:hAnsi="Verdana"/>
          <w:sz w:val="18"/>
          <w:szCs w:val="18"/>
        </w:rPr>
        <w:t xml:space="preserve">İstanbul’un Şişli İlçesi’ne bağlı Okmeydanı Semti’nde </w:t>
      </w:r>
      <w:r>
        <w:rPr>
          <w:rFonts w:ascii="Verdana" w:hAnsi="Verdana"/>
          <w:sz w:val="18"/>
          <w:szCs w:val="18"/>
        </w:rPr>
        <w:t>22 Mayıs 2014’te polisin protestocu gruplara saldırdığı esnada cemevinde beklerken boğazına isabet eden kurşun sonucu yaşamını yitiren Uğur Kurt’un ölümüne neden olan silahı S.K. adlı polis memurunun ateşlediği 29 Mayıs 2014’te öğrenildi. Terörle Mücadele Şubesi’nde görevli polis memurunun adının amirtleri tarafından adlî makamlara bildirilmemesine rağmen el konulan silahlarda yapılan inceleme sonucu ortaya çıkan bilgi doğrultusunda savcılığın valilikten soruşturma izni istediği bildirildi.</w:t>
      </w:r>
    </w:p>
    <w:p w:rsidR="007E4A96" w:rsidRPr="00C2488A" w:rsidRDefault="007E4A96" w:rsidP="007E4A96">
      <w:pPr>
        <w:spacing w:after="120" w:line="300" w:lineRule="atLeast"/>
        <w:ind w:firstLine="709"/>
        <w:jc w:val="both"/>
        <w:rPr>
          <w:rFonts w:ascii="Verdana" w:hAnsi="Verdana"/>
          <w:b/>
          <w:sz w:val="18"/>
          <w:szCs w:val="18"/>
        </w:rPr>
      </w:pPr>
      <w:r>
        <w:rPr>
          <w:rFonts w:ascii="Verdana" w:hAnsi="Verdana"/>
          <w:b/>
          <w:sz w:val="18"/>
          <w:szCs w:val="18"/>
        </w:rPr>
        <w:t xml:space="preserve">(05/164) </w:t>
      </w:r>
      <w:r w:rsidRPr="00C2488A">
        <w:rPr>
          <w:rFonts w:ascii="Verdana" w:hAnsi="Verdana"/>
          <w:b/>
          <w:sz w:val="18"/>
          <w:szCs w:val="18"/>
        </w:rPr>
        <w:t>Lice Katliamı ve Bahtiyar Aydın Cinayeti Davası…</w:t>
      </w:r>
    </w:p>
    <w:p w:rsidR="007E4A96" w:rsidRDefault="007E4A96" w:rsidP="007E4A96">
      <w:pPr>
        <w:spacing w:after="120" w:line="300" w:lineRule="atLeast"/>
        <w:ind w:firstLine="709"/>
        <w:jc w:val="both"/>
        <w:rPr>
          <w:rFonts w:ascii="Verdana" w:hAnsi="Verdana"/>
          <w:sz w:val="18"/>
          <w:szCs w:val="18"/>
        </w:rPr>
      </w:pPr>
      <w:r w:rsidRPr="00C2488A">
        <w:rPr>
          <w:rFonts w:ascii="Verdana" w:hAnsi="Verdana"/>
          <w:sz w:val="18"/>
          <w:szCs w:val="18"/>
        </w:rPr>
        <w:t xml:space="preserve">Diyarbakır’ın Lice İlçesi’nde 22 Ekim 1993’te çıkan ve 14 kişinin ve bir askerin ölümüyle sonuçlanan olaylar nedeniyle bölgeye giden dönemin Jandarma Bölge Komutanı Tuğgeneral </w:t>
      </w:r>
      <w:r w:rsidRPr="00C2488A">
        <w:rPr>
          <w:rFonts w:ascii="Verdana" w:hAnsi="Verdana"/>
          <w:sz w:val="18"/>
          <w:szCs w:val="18"/>
        </w:rPr>
        <w:lastRenderedPageBreak/>
        <w:t>Bahtiyar Aydın’ın karakol bahçesinde “faili meçhul bir kurşun” sonucu öldürülmesiyle ilgili olarak</w:t>
      </w:r>
      <w:r>
        <w:rPr>
          <w:rFonts w:ascii="Verdana" w:hAnsi="Verdana"/>
          <w:sz w:val="18"/>
          <w:szCs w:val="18"/>
        </w:rPr>
        <w:t xml:space="preserve"> açılan davanın hangi mahkemede görüleceği 29 Mayıs 2014’te belli oldu.</w:t>
      </w:r>
    </w:p>
    <w:p w:rsidR="007E4A96" w:rsidRPr="00C2488A" w:rsidRDefault="007E4A96" w:rsidP="007E4A96">
      <w:pPr>
        <w:spacing w:after="120" w:line="300" w:lineRule="atLeast"/>
        <w:ind w:firstLine="709"/>
        <w:jc w:val="both"/>
        <w:rPr>
          <w:rFonts w:ascii="Verdana" w:hAnsi="Verdana"/>
          <w:sz w:val="18"/>
          <w:szCs w:val="18"/>
        </w:rPr>
      </w:pPr>
      <w:r>
        <w:rPr>
          <w:rFonts w:ascii="Verdana" w:hAnsi="Verdana"/>
          <w:sz w:val="18"/>
          <w:szCs w:val="18"/>
        </w:rPr>
        <w:t xml:space="preserve">Soruşturma kapsamında </w:t>
      </w:r>
      <w:r w:rsidRPr="00C2488A">
        <w:rPr>
          <w:rFonts w:ascii="Verdana" w:hAnsi="Verdana"/>
          <w:sz w:val="18"/>
          <w:szCs w:val="18"/>
        </w:rPr>
        <w:t>hazırlanan iddianame dosyanın zamanaşımına uğrayacağı gün Diyarbakır 8. Ağır Ceza Mahkemesi tarafından kabul edilmiş</w:t>
      </w:r>
      <w:r>
        <w:rPr>
          <w:rFonts w:ascii="Verdana" w:hAnsi="Verdana"/>
          <w:sz w:val="18"/>
          <w:szCs w:val="18"/>
        </w:rPr>
        <w:t xml:space="preserve"> fakat s</w:t>
      </w:r>
      <w:r w:rsidRPr="00C2488A">
        <w:rPr>
          <w:rFonts w:ascii="Verdana" w:hAnsi="Verdana"/>
          <w:sz w:val="18"/>
          <w:szCs w:val="18"/>
        </w:rPr>
        <w:t>anık avukatlarının “davanın güvenlik gerekçesiyle başka bir kente taşınması” talebini değerlendiren Yargıtay 5. Ceza Dairesi yargılamanın Eskişehir 1. Ağır Ceza Mahkemesi’nde devam etmesine karar vermişti.</w:t>
      </w:r>
    </w:p>
    <w:p w:rsidR="007E4A96" w:rsidRDefault="007E4A96" w:rsidP="007E4A96">
      <w:pPr>
        <w:spacing w:after="120" w:line="300" w:lineRule="atLeast"/>
        <w:ind w:firstLine="709"/>
        <w:jc w:val="both"/>
        <w:rPr>
          <w:rFonts w:ascii="Verdana" w:hAnsi="Verdana"/>
          <w:sz w:val="18"/>
          <w:szCs w:val="18"/>
        </w:rPr>
      </w:pPr>
      <w:r w:rsidRPr="00C2488A">
        <w:rPr>
          <w:rFonts w:ascii="Verdana" w:hAnsi="Verdana"/>
          <w:sz w:val="18"/>
          <w:szCs w:val="18"/>
        </w:rPr>
        <w:t>Dosyayı görüşen Eskişehir 1. Ağır Ceza Mahkemesi heyeti</w:t>
      </w:r>
      <w:r>
        <w:rPr>
          <w:rFonts w:ascii="Verdana" w:hAnsi="Verdana"/>
          <w:sz w:val="18"/>
          <w:szCs w:val="18"/>
        </w:rPr>
        <w:t xml:space="preserve">nin ise </w:t>
      </w:r>
      <w:r w:rsidRPr="00C2488A">
        <w:rPr>
          <w:rFonts w:ascii="Verdana" w:hAnsi="Verdana"/>
          <w:sz w:val="18"/>
          <w:szCs w:val="18"/>
        </w:rPr>
        <w:t xml:space="preserve">özel yetkili mahkeme olmadığı için görevsizlik kararı vererek iade ettiği dosyayı Yargıtay 5. Ceza Dairesi 24 Şubat 2014’te </w:t>
      </w:r>
      <w:r>
        <w:rPr>
          <w:rFonts w:ascii="Verdana" w:hAnsi="Verdana"/>
          <w:sz w:val="18"/>
          <w:szCs w:val="18"/>
        </w:rPr>
        <w:t xml:space="preserve">bu kez </w:t>
      </w:r>
      <w:r w:rsidRPr="00C2488A">
        <w:rPr>
          <w:rFonts w:ascii="Verdana" w:hAnsi="Verdana"/>
          <w:sz w:val="18"/>
          <w:szCs w:val="18"/>
        </w:rPr>
        <w:t>İzmir’de ilgili ağır ceza mahkemesine gönder</w:t>
      </w:r>
      <w:r>
        <w:rPr>
          <w:rFonts w:ascii="Verdana" w:hAnsi="Verdana"/>
          <w:sz w:val="18"/>
          <w:szCs w:val="18"/>
        </w:rPr>
        <w:t>mişti.</w:t>
      </w:r>
    </w:p>
    <w:p w:rsidR="007E4A96" w:rsidRPr="00027E7F" w:rsidRDefault="007E4A96" w:rsidP="007E4A96">
      <w:pPr>
        <w:spacing w:after="120" w:line="300" w:lineRule="atLeast"/>
        <w:ind w:firstLine="709"/>
        <w:jc w:val="both"/>
        <w:rPr>
          <w:rFonts w:ascii="Verdana" w:hAnsi="Verdana"/>
          <w:sz w:val="18"/>
          <w:szCs w:val="18"/>
        </w:rPr>
      </w:pPr>
      <w:r w:rsidRPr="00027E7F">
        <w:rPr>
          <w:rFonts w:ascii="Verdana" w:hAnsi="Verdana"/>
          <w:sz w:val="18"/>
          <w:szCs w:val="18"/>
        </w:rPr>
        <w:t>Dosyayı incelemeyi tamamlayan İzmir 1. Ağır Ceza Mahkemesi yargılama yapmayı kabul ederek davaya 13 Haziran 2014’te başlanacağını duyurdu.</w:t>
      </w:r>
    </w:p>
    <w:p w:rsidR="007E4A96" w:rsidRDefault="007E4A96" w:rsidP="007E4A96">
      <w:pPr>
        <w:spacing w:after="120" w:line="300" w:lineRule="atLeast"/>
        <w:ind w:firstLine="709"/>
        <w:jc w:val="both"/>
        <w:rPr>
          <w:rFonts w:ascii="Verdana" w:hAnsi="Verdana"/>
          <w:b/>
          <w:sz w:val="18"/>
          <w:szCs w:val="18"/>
        </w:rPr>
      </w:pPr>
      <w:r>
        <w:rPr>
          <w:rFonts w:ascii="Verdana" w:hAnsi="Verdana"/>
          <w:b/>
          <w:sz w:val="18"/>
          <w:szCs w:val="18"/>
        </w:rPr>
        <w:t>(05/165) Diyarbakır’da Alıkonan Kişiler…</w:t>
      </w:r>
    </w:p>
    <w:p w:rsidR="007E4A96" w:rsidRPr="00113ADE" w:rsidRDefault="007E4A96" w:rsidP="007E4A96">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113ADE">
        <w:rPr>
          <w:rFonts w:ascii="Verdana" w:hAnsi="Verdana"/>
          <w:sz w:val="18"/>
          <w:szCs w:val="18"/>
        </w:rPr>
        <w:t>Lice</w:t>
      </w:r>
      <w:r>
        <w:rPr>
          <w:rFonts w:ascii="Verdana" w:hAnsi="Verdana"/>
          <w:sz w:val="18"/>
          <w:szCs w:val="18"/>
        </w:rPr>
        <w:t xml:space="preserve"> İlçesi’nde 28 Mayıs 2014’te, </w:t>
      </w:r>
      <w:r w:rsidRPr="00113ADE">
        <w:rPr>
          <w:rFonts w:ascii="Verdana" w:hAnsi="Verdana"/>
          <w:sz w:val="18"/>
          <w:szCs w:val="18"/>
        </w:rPr>
        <w:t>Diyarbakır-Bingöl karayolunu trafiğe kapatan</w:t>
      </w:r>
      <w:r>
        <w:rPr>
          <w:rFonts w:ascii="Verdana" w:hAnsi="Verdana"/>
          <w:sz w:val="18"/>
          <w:szCs w:val="18"/>
        </w:rPr>
        <w:t xml:space="preserve"> grupların </w:t>
      </w:r>
      <w:r w:rsidRPr="00113ADE">
        <w:rPr>
          <w:rFonts w:ascii="Verdana" w:hAnsi="Verdana"/>
          <w:sz w:val="18"/>
          <w:szCs w:val="18"/>
        </w:rPr>
        <w:t>biri inşaat mühendisi olmak üzere çeşitli özel şirketlerde çalışan 4 işçiyi alıkoydu</w:t>
      </w:r>
      <w:r>
        <w:rPr>
          <w:rFonts w:ascii="Verdana" w:hAnsi="Verdana"/>
          <w:sz w:val="18"/>
          <w:szCs w:val="18"/>
        </w:rPr>
        <w:t>ğu</w:t>
      </w:r>
      <w:r w:rsidRPr="00113ADE">
        <w:rPr>
          <w:rFonts w:ascii="Verdana" w:hAnsi="Verdana"/>
          <w:sz w:val="18"/>
          <w:szCs w:val="18"/>
        </w:rPr>
        <w:t xml:space="preserve"> bildirildi.</w:t>
      </w:r>
    </w:p>
    <w:p w:rsidR="007E4A96" w:rsidRDefault="007E4A96" w:rsidP="007E4A96">
      <w:pPr>
        <w:spacing w:after="120" w:line="300" w:lineRule="atLeast"/>
        <w:ind w:firstLine="709"/>
        <w:jc w:val="both"/>
        <w:rPr>
          <w:rFonts w:ascii="Verdana" w:hAnsi="Verdana"/>
          <w:b/>
          <w:sz w:val="18"/>
          <w:szCs w:val="18"/>
        </w:rPr>
      </w:pPr>
      <w:r>
        <w:rPr>
          <w:rFonts w:ascii="Verdana" w:hAnsi="Verdana"/>
          <w:b/>
          <w:sz w:val="18"/>
          <w:szCs w:val="18"/>
        </w:rPr>
        <w:t>(05/166) Mahkûm Olan Kişi…</w:t>
      </w:r>
    </w:p>
    <w:p w:rsidR="007E4A96" w:rsidRPr="00AB4F6E" w:rsidRDefault="007E4A96" w:rsidP="007E4A96">
      <w:pPr>
        <w:spacing w:after="120" w:line="300" w:lineRule="atLeast"/>
        <w:ind w:firstLine="709"/>
        <w:jc w:val="both"/>
        <w:rPr>
          <w:rFonts w:ascii="Verdana" w:hAnsi="Verdana"/>
          <w:sz w:val="18"/>
          <w:szCs w:val="18"/>
        </w:rPr>
      </w:pPr>
      <w:r w:rsidRPr="00AB4F6E">
        <w:rPr>
          <w:rFonts w:ascii="Verdana" w:hAnsi="Verdana"/>
          <w:sz w:val="18"/>
          <w:szCs w:val="18"/>
        </w:rPr>
        <w:t xml:space="preserve">Mikroblog sitesi twitter.com adresindeki hesabını </w:t>
      </w:r>
      <w:r w:rsidRPr="00AB4F6E">
        <w:rPr>
          <w:rFonts w:ascii="Verdana" w:hAnsi="Verdana"/>
          <w:i/>
          <w:sz w:val="18"/>
          <w:szCs w:val="18"/>
        </w:rPr>
        <w:t>Allah CC</w:t>
      </w:r>
      <w:r w:rsidRPr="00AB4F6E">
        <w:rPr>
          <w:rFonts w:ascii="Verdana" w:hAnsi="Verdana"/>
          <w:sz w:val="18"/>
          <w:szCs w:val="18"/>
        </w:rPr>
        <w:t xml:space="preserve"> rumuzuyla kullanan E.P. hakkında “halkın bir kesiminin benimsediği dinî değerleri aşağıladığı” suçlamasıyla açılan dava 29 Mayıs 2014’te sonuçlandı.</w:t>
      </w:r>
    </w:p>
    <w:p w:rsidR="007E4A96" w:rsidRPr="00AB4F6E" w:rsidRDefault="007E4A96" w:rsidP="007E4A96">
      <w:pPr>
        <w:spacing w:after="120" w:line="300" w:lineRule="atLeast"/>
        <w:ind w:firstLine="709"/>
        <w:jc w:val="both"/>
        <w:rPr>
          <w:rFonts w:ascii="Verdana" w:hAnsi="Verdana"/>
          <w:sz w:val="18"/>
          <w:szCs w:val="18"/>
        </w:rPr>
      </w:pPr>
      <w:r w:rsidRPr="00AB4F6E">
        <w:rPr>
          <w:rFonts w:ascii="Verdana" w:hAnsi="Verdana"/>
          <w:sz w:val="18"/>
          <w:szCs w:val="18"/>
        </w:rPr>
        <w:t>Muş Sulh Ceza Mahkemesi’nde görülen karar duruşmasında sanığın son savunmasını alan hâkim, E.P.’ye TCK’nin 216. maddesi uyarınca 1 yıl 3 ay hapis cezası verdi. Hükmün açıklanmasının geri bırakılması kararı vermeyen hâkim cezanın ertelenmediğini açıkladı.</w:t>
      </w:r>
    </w:p>
    <w:p w:rsidR="007E4A96" w:rsidRDefault="007E4A96" w:rsidP="007E4A96">
      <w:pPr>
        <w:spacing w:after="120" w:line="300" w:lineRule="atLeast"/>
        <w:ind w:firstLine="709"/>
        <w:jc w:val="both"/>
        <w:rPr>
          <w:rFonts w:ascii="Verdana" w:hAnsi="Verdana"/>
          <w:b/>
          <w:sz w:val="18"/>
          <w:szCs w:val="18"/>
        </w:rPr>
      </w:pPr>
      <w:r>
        <w:rPr>
          <w:rFonts w:ascii="Verdana" w:hAnsi="Verdana"/>
          <w:b/>
          <w:sz w:val="18"/>
          <w:szCs w:val="18"/>
        </w:rPr>
        <w:t>(05/167) Mersin’de Devam Eden Newroz Kutlaması Davası…</w:t>
      </w:r>
    </w:p>
    <w:p w:rsidR="007E4A96" w:rsidRDefault="007E4A96" w:rsidP="007E4A96">
      <w:pPr>
        <w:spacing w:after="120" w:line="300" w:lineRule="atLeast"/>
        <w:ind w:firstLine="709"/>
        <w:jc w:val="both"/>
        <w:rPr>
          <w:rFonts w:ascii="Verdana" w:hAnsi="Verdana"/>
          <w:sz w:val="18"/>
          <w:szCs w:val="18"/>
        </w:rPr>
      </w:pPr>
      <w:r>
        <w:rPr>
          <w:rFonts w:ascii="Verdana" w:hAnsi="Verdana"/>
          <w:sz w:val="18"/>
          <w:szCs w:val="18"/>
        </w:rPr>
        <w:t>Mersin’</w:t>
      </w:r>
      <w:r w:rsidRPr="00113ADE">
        <w:rPr>
          <w:rFonts w:ascii="Verdana" w:hAnsi="Verdana"/>
          <w:sz w:val="18"/>
          <w:szCs w:val="18"/>
        </w:rPr>
        <w:t>de</w:t>
      </w:r>
      <w:r>
        <w:rPr>
          <w:rFonts w:ascii="Verdana" w:hAnsi="Verdana"/>
          <w:sz w:val="18"/>
          <w:szCs w:val="18"/>
        </w:rPr>
        <w:t xml:space="preserve"> 20 Mart 2011’de düzenlenen Newroz Kutlaması’nda atılan sloganlar ve çıkan olaylar nedeniyle haklarında “yasadışı örgüt üyesi oldukları”, “kamu malına zarar verdikleri” ve “yasadışı örgüt propagandası yaptıkları” suçlamasıyla dava açılan 9’u tutuklu 14 kişinin yargılanmasına 29 Mayıs 2014’te devam edildi.</w:t>
      </w:r>
    </w:p>
    <w:p w:rsidR="007E4A96" w:rsidRPr="00113ADE" w:rsidRDefault="007E4A96" w:rsidP="007E4A96">
      <w:pPr>
        <w:spacing w:after="120" w:line="300" w:lineRule="atLeast"/>
        <w:ind w:firstLine="709"/>
        <w:jc w:val="both"/>
        <w:rPr>
          <w:rFonts w:ascii="Verdana" w:hAnsi="Verdana"/>
          <w:sz w:val="18"/>
          <w:szCs w:val="18"/>
        </w:rPr>
      </w:pPr>
      <w:r>
        <w:rPr>
          <w:rFonts w:ascii="Verdana" w:hAnsi="Verdana"/>
          <w:sz w:val="18"/>
          <w:szCs w:val="18"/>
        </w:rPr>
        <w:t xml:space="preserve">Mersin </w:t>
      </w:r>
      <w:r w:rsidRPr="00113ADE">
        <w:rPr>
          <w:rFonts w:ascii="Verdana" w:hAnsi="Verdana"/>
          <w:sz w:val="18"/>
          <w:szCs w:val="18"/>
        </w:rPr>
        <w:t>4. Ağır Ceza Mahkemesi</w:t>
      </w:r>
      <w:r>
        <w:rPr>
          <w:rFonts w:ascii="Verdana" w:hAnsi="Verdana"/>
          <w:sz w:val="18"/>
          <w:szCs w:val="18"/>
        </w:rPr>
        <w:t xml:space="preserve">’ndeki duruşmaya getirilmeyen sanıkların SEGBİS yöntemiyle </w:t>
      </w:r>
      <w:r w:rsidRPr="00113ADE">
        <w:rPr>
          <w:rFonts w:ascii="Verdana" w:hAnsi="Verdana"/>
          <w:sz w:val="18"/>
          <w:szCs w:val="18"/>
        </w:rPr>
        <w:t xml:space="preserve">savunmaları alınmak istendi ancak teknik bir sorun nedeni ile </w:t>
      </w:r>
      <w:r>
        <w:rPr>
          <w:rFonts w:ascii="Verdana" w:hAnsi="Verdana"/>
          <w:sz w:val="18"/>
          <w:szCs w:val="18"/>
        </w:rPr>
        <w:t>işlem gerçekleşmedi</w:t>
      </w:r>
      <w:r w:rsidRPr="00113ADE">
        <w:rPr>
          <w:rFonts w:ascii="Verdana" w:hAnsi="Verdana"/>
          <w:sz w:val="18"/>
          <w:szCs w:val="18"/>
        </w:rPr>
        <w:t xml:space="preserve">. </w:t>
      </w:r>
    </w:p>
    <w:p w:rsidR="007E4A96" w:rsidRDefault="007E4A96" w:rsidP="007E4A96">
      <w:pPr>
        <w:spacing w:after="120" w:line="300" w:lineRule="atLeast"/>
        <w:ind w:firstLine="709"/>
        <w:jc w:val="both"/>
        <w:rPr>
          <w:rFonts w:ascii="Verdana" w:hAnsi="Verdana"/>
          <w:sz w:val="18"/>
          <w:szCs w:val="18"/>
        </w:rPr>
      </w:pPr>
      <w:r w:rsidRPr="00113ADE">
        <w:rPr>
          <w:rFonts w:ascii="Verdana" w:hAnsi="Verdana"/>
          <w:sz w:val="18"/>
          <w:szCs w:val="18"/>
        </w:rPr>
        <w:t>Duruşma</w:t>
      </w:r>
      <w:r>
        <w:rPr>
          <w:rFonts w:ascii="Verdana" w:hAnsi="Verdana"/>
          <w:sz w:val="18"/>
          <w:szCs w:val="18"/>
        </w:rPr>
        <w:t xml:space="preserve"> sonunda</w:t>
      </w:r>
      <w:r w:rsidRPr="00113ADE">
        <w:rPr>
          <w:rFonts w:ascii="Verdana" w:hAnsi="Verdana"/>
          <w:sz w:val="18"/>
          <w:szCs w:val="18"/>
        </w:rPr>
        <w:t xml:space="preserve"> savcı sanıkların tutukluluk hallerinin de</w:t>
      </w:r>
      <w:r>
        <w:rPr>
          <w:rFonts w:ascii="Verdana" w:hAnsi="Verdana"/>
          <w:sz w:val="18"/>
          <w:szCs w:val="18"/>
        </w:rPr>
        <w:t>vamını isterken, mahkeme heyeti</w:t>
      </w:r>
      <w:r w:rsidRPr="00113ADE">
        <w:rPr>
          <w:rFonts w:ascii="Verdana" w:hAnsi="Verdana"/>
          <w:sz w:val="18"/>
          <w:szCs w:val="18"/>
        </w:rPr>
        <w:t xml:space="preserve"> tutuklu kaldıkları süre</w:t>
      </w:r>
      <w:r>
        <w:rPr>
          <w:rFonts w:ascii="Verdana" w:hAnsi="Verdana"/>
          <w:sz w:val="18"/>
          <w:szCs w:val="18"/>
        </w:rPr>
        <w:t xml:space="preserve">den dolayı tutuklu </w:t>
      </w:r>
      <w:r w:rsidRPr="00113ADE">
        <w:rPr>
          <w:rFonts w:ascii="Verdana" w:hAnsi="Verdana"/>
          <w:sz w:val="18"/>
          <w:szCs w:val="18"/>
        </w:rPr>
        <w:t>9 kişinin tahliye</w:t>
      </w:r>
      <w:r>
        <w:rPr>
          <w:rFonts w:ascii="Verdana" w:hAnsi="Verdana"/>
          <w:sz w:val="18"/>
          <w:szCs w:val="18"/>
        </w:rPr>
        <w:t xml:space="preserve"> </w:t>
      </w:r>
      <w:bookmarkStart w:id="0" w:name="_GoBack"/>
      <w:bookmarkEnd w:id="0"/>
      <w:r>
        <w:rPr>
          <w:rFonts w:ascii="Verdana" w:hAnsi="Verdana"/>
          <w:sz w:val="18"/>
          <w:szCs w:val="18"/>
        </w:rPr>
        <w:t xml:space="preserve">edilmesine </w:t>
      </w:r>
      <w:r w:rsidRPr="00113ADE">
        <w:rPr>
          <w:rFonts w:ascii="Verdana" w:hAnsi="Verdana"/>
          <w:sz w:val="18"/>
          <w:szCs w:val="18"/>
        </w:rPr>
        <w:t>karar vererek duruşmayı 2 Ekim</w:t>
      </w:r>
      <w:r>
        <w:rPr>
          <w:rFonts w:ascii="Verdana" w:hAnsi="Verdana"/>
          <w:sz w:val="18"/>
          <w:szCs w:val="18"/>
        </w:rPr>
        <w:t xml:space="preserve"> 2014’e erteledi.</w:t>
      </w:r>
    </w:p>
    <w:p w:rsidR="007E4A96" w:rsidRPr="00B20F82" w:rsidRDefault="007E4A96" w:rsidP="007E4A96">
      <w:pPr>
        <w:spacing w:after="120" w:line="300" w:lineRule="atLeast"/>
        <w:ind w:firstLine="709"/>
        <w:jc w:val="both"/>
        <w:rPr>
          <w:rFonts w:ascii="Verdana" w:hAnsi="Verdana"/>
          <w:b/>
          <w:sz w:val="18"/>
          <w:szCs w:val="18"/>
        </w:rPr>
      </w:pPr>
      <w:r>
        <w:rPr>
          <w:rFonts w:ascii="Verdana" w:hAnsi="Verdana"/>
          <w:b/>
          <w:sz w:val="18"/>
          <w:szCs w:val="18"/>
        </w:rPr>
        <w:t xml:space="preserve">(05/168) </w:t>
      </w:r>
      <w:r w:rsidRPr="00B20F82">
        <w:rPr>
          <w:rFonts w:ascii="Verdana" w:hAnsi="Verdana"/>
          <w:b/>
          <w:sz w:val="18"/>
          <w:szCs w:val="18"/>
        </w:rPr>
        <w:t>İstanbul’da Ev Baskınları…</w:t>
      </w:r>
    </w:p>
    <w:p w:rsidR="007E4A96" w:rsidRPr="007E4A96" w:rsidRDefault="007E4A96" w:rsidP="007E4A96">
      <w:pPr>
        <w:spacing w:after="120" w:line="300" w:lineRule="atLeast"/>
        <w:ind w:firstLine="709"/>
        <w:jc w:val="both"/>
        <w:rPr>
          <w:rFonts w:ascii="Verdana" w:hAnsi="Verdana"/>
          <w:sz w:val="18"/>
          <w:szCs w:val="18"/>
        </w:rPr>
      </w:pPr>
      <w:r w:rsidRPr="00B20F82">
        <w:rPr>
          <w:rFonts w:ascii="Verdana" w:hAnsi="Verdana"/>
          <w:sz w:val="18"/>
          <w:szCs w:val="18"/>
        </w:rPr>
        <w:t xml:space="preserve">İstanbul’un Şişli İlçesi’ne bağlı Okmeydanı Semti’nde bir süredir devam eden polis saldırılarına yönelik protesto eylemlerine katıldıkları gerekçesiyle 26 Mayıs 2014’te düzenlenen ev baskınları sonucu </w:t>
      </w:r>
      <w:r>
        <w:rPr>
          <w:rFonts w:ascii="Verdana" w:hAnsi="Verdana"/>
          <w:sz w:val="18"/>
          <w:szCs w:val="18"/>
        </w:rPr>
        <w:t xml:space="preserve">gözaltına alınan </w:t>
      </w:r>
      <w:r w:rsidRPr="00B20F82">
        <w:rPr>
          <w:rFonts w:ascii="Verdana" w:hAnsi="Verdana"/>
          <w:sz w:val="18"/>
          <w:szCs w:val="18"/>
        </w:rPr>
        <w:t>31 kişi</w:t>
      </w:r>
      <w:r>
        <w:rPr>
          <w:rFonts w:ascii="Verdana" w:hAnsi="Verdana"/>
          <w:sz w:val="18"/>
          <w:szCs w:val="18"/>
        </w:rPr>
        <w:t>den 5’i “yasadışı örgüt adına suç işledikleri” gerekçesiyle 29 Mayıs 2014’te tutuklandı.</w:t>
      </w:r>
    </w:p>
    <w:sectPr w:rsidR="007E4A96" w:rsidRPr="007E4A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2B" w:rsidRDefault="00A63C2B">
      <w:r>
        <w:separator/>
      </w:r>
    </w:p>
  </w:endnote>
  <w:endnote w:type="continuationSeparator" w:id="0">
    <w:p w:rsidR="00A63C2B" w:rsidRDefault="00A6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2B" w:rsidRDefault="00A63C2B">
      <w:r>
        <w:separator/>
      </w:r>
    </w:p>
  </w:footnote>
  <w:footnote w:type="continuationSeparator" w:id="0">
    <w:p w:rsidR="00A63C2B" w:rsidRDefault="00A63C2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63C2B" w:rsidRPr="00A63C2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A96"/>
    <w:rsid w:val="007E4E3E"/>
    <w:rsid w:val="00822724"/>
    <w:rsid w:val="008964AA"/>
    <w:rsid w:val="008A6096"/>
    <w:rsid w:val="009D079A"/>
    <w:rsid w:val="009D72EC"/>
    <w:rsid w:val="00A12939"/>
    <w:rsid w:val="00A506E4"/>
    <w:rsid w:val="00A562A6"/>
    <w:rsid w:val="00A63C2B"/>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1DC0-ED02-40F3-A572-22BE366F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2014-05-30T08:08:00Z</dcterms:created>
  <dcterms:modified xsi:type="dcterms:W3CDTF">2014-05-30T08:08:00Z</dcterms:modified>
</cp:coreProperties>
</file>