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920267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7680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4 </w:t>
      </w:r>
      <w:r w:rsidRPr="0067680F">
        <w:rPr>
          <w:rFonts w:ascii="Verdana" w:hAnsi="Verdana" w:cs="Tahoma"/>
          <w:b/>
          <w:sz w:val="18"/>
          <w:szCs w:val="18"/>
        </w:rPr>
        <w:t>Aralık 2014 Günlük İnsan Hakları Raporu</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(12/010) İşkence Suçundan Tahliye Edilen Polisler…</w:t>
      </w:r>
    </w:p>
    <w:p w:rsidR="0067680F" w:rsidRDefault="0067680F" w:rsidP="0067680F">
      <w:pPr>
        <w:spacing w:after="120" w:line="300" w:lineRule="atLeast"/>
        <w:ind w:firstLine="709"/>
        <w:jc w:val="both"/>
        <w:rPr>
          <w:rFonts w:ascii="Verdana" w:hAnsi="Verdana"/>
          <w:sz w:val="18"/>
          <w:szCs w:val="18"/>
        </w:rPr>
      </w:pPr>
      <w:r w:rsidRPr="00796050">
        <w:rPr>
          <w:rFonts w:ascii="Verdana" w:hAnsi="Verdana"/>
          <w:sz w:val="18"/>
          <w:szCs w:val="18"/>
        </w:rPr>
        <w:t xml:space="preserve">İstanbul’un Sultanbeyli İlçesi’nde 10 Kasım 2014’te, </w:t>
      </w:r>
      <w:r>
        <w:rPr>
          <w:rFonts w:ascii="Verdana" w:hAnsi="Verdana"/>
          <w:sz w:val="18"/>
          <w:szCs w:val="18"/>
        </w:rPr>
        <w:t xml:space="preserve">bir işlem için </w:t>
      </w:r>
      <w:r w:rsidRPr="00796050">
        <w:rPr>
          <w:rFonts w:ascii="Verdana" w:hAnsi="Verdana"/>
          <w:sz w:val="18"/>
          <w:szCs w:val="18"/>
        </w:rPr>
        <w:t>Fatih Polis Karakolu’na giden Ş.Ş.’</w:t>
      </w:r>
      <w:proofErr w:type="spellStart"/>
      <w:r w:rsidRPr="00796050">
        <w:rPr>
          <w:rFonts w:ascii="Verdana" w:hAnsi="Verdana"/>
          <w:sz w:val="18"/>
          <w:szCs w:val="18"/>
        </w:rPr>
        <w:t>yi</w:t>
      </w:r>
      <w:proofErr w:type="spellEnd"/>
      <w:r w:rsidRPr="00796050">
        <w:rPr>
          <w:rFonts w:ascii="Verdana" w:hAnsi="Verdana"/>
          <w:sz w:val="18"/>
          <w:szCs w:val="18"/>
        </w:rPr>
        <w:t xml:space="preserve"> (26), </w:t>
      </w:r>
      <w:r>
        <w:rPr>
          <w:rFonts w:ascii="Verdana" w:hAnsi="Verdana"/>
          <w:sz w:val="18"/>
          <w:szCs w:val="18"/>
        </w:rPr>
        <w:t>kamerasız alanda</w:t>
      </w:r>
      <w:r w:rsidRPr="00796050">
        <w:rPr>
          <w:rFonts w:ascii="Verdana" w:hAnsi="Verdana"/>
          <w:sz w:val="18"/>
          <w:szCs w:val="18"/>
        </w:rPr>
        <w:t xml:space="preserve"> darp ettikten sonra maden suyu şişesini makatına sokmaya çalışarak işkence yapan 6 polis memuru işkence suçunu işledikleri gerekçesiyle 25 Kasım 2014’te tutuklan</w:t>
      </w:r>
      <w:r>
        <w:rPr>
          <w:rFonts w:ascii="Verdana" w:hAnsi="Verdana"/>
          <w:sz w:val="18"/>
          <w:szCs w:val="18"/>
        </w:rPr>
        <w:t>mıştı.</w:t>
      </w:r>
    </w:p>
    <w:p w:rsidR="0067680F" w:rsidRPr="00913ED8" w:rsidRDefault="0067680F" w:rsidP="0067680F">
      <w:pPr>
        <w:spacing w:after="120" w:line="300" w:lineRule="atLeast"/>
        <w:ind w:firstLine="709"/>
        <w:jc w:val="both"/>
        <w:rPr>
          <w:rFonts w:ascii="Verdana" w:hAnsi="Verdana"/>
          <w:sz w:val="18"/>
          <w:szCs w:val="18"/>
        </w:rPr>
      </w:pPr>
      <w:r>
        <w:rPr>
          <w:rFonts w:ascii="Verdana" w:hAnsi="Verdana"/>
          <w:sz w:val="18"/>
          <w:szCs w:val="18"/>
        </w:rPr>
        <w:t>Polislerin avukatlarının tutukluluğa dair yaptıkları itirazı değerlendiren Anadolu 5. Sulh Ceza Mahkemesi 3 Aralık 2014’te polislerin tahliyesine karar verdi.</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 xml:space="preserve">(12/011) Tevfik Caner </w:t>
      </w:r>
      <w:proofErr w:type="spellStart"/>
      <w:r>
        <w:rPr>
          <w:rFonts w:ascii="Verdana" w:hAnsi="Verdana"/>
          <w:b/>
          <w:sz w:val="18"/>
          <w:szCs w:val="18"/>
        </w:rPr>
        <w:t>Ertay</w:t>
      </w:r>
      <w:proofErr w:type="spellEnd"/>
      <w:r>
        <w:rPr>
          <w:rFonts w:ascii="Verdana" w:hAnsi="Verdana"/>
          <w:b/>
          <w:sz w:val="18"/>
          <w:szCs w:val="18"/>
        </w:rPr>
        <w:t xml:space="preserve"> Soruşturması…</w:t>
      </w:r>
    </w:p>
    <w:p w:rsidR="0067680F" w:rsidRPr="00EB4A9F" w:rsidRDefault="0067680F" w:rsidP="0067680F">
      <w:pPr>
        <w:spacing w:after="120" w:line="300" w:lineRule="atLeast"/>
        <w:ind w:firstLine="709"/>
        <w:jc w:val="both"/>
        <w:rPr>
          <w:rFonts w:ascii="Verdana" w:hAnsi="Verdana"/>
          <w:sz w:val="18"/>
          <w:szCs w:val="18"/>
        </w:rPr>
      </w:pPr>
      <w:r w:rsidRPr="00EB4A9F">
        <w:rPr>
          <w:rFonts w:ascii="Verdana" w:hAnsi="Verdana"/>
          <w:sz w:val="18"/>
          <w:szCs w:val="18"/>
        </w:rPr>
        <w:t xml:space="preserve">İstanbul’da Gezi Parkı eylemlerinin başladığı dönemde Eskişehir’de 2 Haziran 2013’te düzenlenen destek eylemine katıldığı için gözaltına alınan Halkevleri üyesi Tevfik Caner </w:t>
      </w:r>
      <w:proofErr w:type="spellStart"/>
      <w:r w:rsidRPr="00EB4A9F">
        <w:rPr>
          <w:rFonts w:ascii="Verdana" w:hAnsi="Verdana"/>
          <w:sz w:val="18"/>
          <w:szCs w:val="18"/>
        </w:rPr>
        <w:t>Ertay’ın</w:t>
      </w:r>
      <w:proofErr w:type="spellEnd"/>
      <w:r w:rsidRPr="00EB4A9F">
        <w:rPr>
          <w:rFonts w:ascii="Verdana" w:hAnsi="Verdana"/>
          <w:sz w:val="18"/>
          <w:szCs w:val="18"/>
        </w:rPr>
        <w:t xml:space="preserve"> polislere yakalandığı bir otoparkta gördüğü işkence sonucu kolunun ve bacağının kırıldığı ve bir polis aracının bagajında saatlerce gezdirildiği ortaya çıkmıştı.</w:t>
      </w:r>
    </w:p>
    <w:p w:rsidR="0067680F" w:rsidRPr="00EB4A9F" w:rsidRDefault="0067680F" w:rsidP="0067680F">
      <w:pPr>
        <w:spacing w:after="120" w:line="300" w:lineRule="atLeast"/>
        <w:ind w:firstLine="709"/>
        <w:jc w:val="both"/>
        <w:rPr>
          <w:rFonts w:ascii="Verdana" w:hAnsi="Verdana"/>
          <w:sz w:val="18"/>
          <w:szCs w:val="18"/>
        </w:rPr>
      </w:pPr>
      <w:r w:rsidRPr="00EB4A9F">
        <w:rPr>
          <w:rFonts w:ascii="Verdana" w:hAnsi="Verdana"/>
          <w:sz w:val="18"/>
          <w:szCs w:val="18"/>
        </w:rPr>
        <w:t xml:space="preserve">Olayla ilgili soruşturmayı yürüten polis başmüfettişlerinin araştırması esnasında Tevfik Caner </w:t>
      </w:r>
      <w:proofErr w:type="spellStart"/>
      <w:r w:rsidRPr="00EB4A9F">
        <w:rPr>
          <w:rFonts w:ascii="Verdana" w:hAnsi="Verdana"/>
          <w:sz w:val="18"/>
          <w:szCs w:val="18"/>
        </w:rPr>
        <w:t>Ertay’ın</w:t>
      </w:r>
      <w:proofErr w:type="spellEnd"/>
      <w:r w:rsidRPr="00EB4A9F">
        <w:rPr>
          <w:rFonts w:ascii="Verdana" w:hAnsi="Verdana"/>
          <w:sz w:val="18"/>
          <w:szCs w:val="18"/>
        </w:rPr>
        <w:t xml:space="preserve"> döverek aracın bagajında tutan polisin, Ali İsmail Korkmaz’ı linç ederek öldüren </w:t>
      </w:r>
      <w:proofErr w:type="spellStart"/>
      <w:r w:rsidRPr="00EB4A9F">
        <w:rPr>
          <w:rFonts w:ascii="Verdana" w:hAnsi="Verdana"/>
          <w:sz w:val="18"/>
          <w:szCs w:val="18"/>
        </w:rPr>
        <w:t>Mevlüt</w:t>
      </w:r>
      <w:proofErr w:type="spellEnd"/>
      <w:r w:rsidRPr="00EB4A9F">
        <w:rPr>
          <w:rFonts w:ascii="Verdana" w:hAnsi="Verdana"/>
          <w:sz w:val="18"/>
          <w:szCs w:val="18"/>
        </w:rPr>
        <w:t xml:space="preserve"> </w:t>
      </w:r>
      <w:proofErr w:type="spellStart"/>
      <w:r w:rsidRPr="00EB4A9F">
        <w:rPr>
          <w:rFonts w:ascii="Verdana" w:hAnsi="Verdana"/>
          <w:sz w:val="18"/>
          <w:szCs w:val="18"/>
        </w:rPr>
        <w:t>Saldoğan</w:t>
      </w:r>
      <w:proofErr w:type="spellEnd"/>
      <w:r w:rsidRPr="00EB4A9F">
        <w:rPr>
          <w:rFonts w:ascii="Verdana" w:hAnsi="Verdana"/>
          <w:sz w:val="18"/>
          <w:szCs w:val="18"/>
        </w:rPr>
        <w:t xml:space="preserve"> olduğu 4 Aralık 2014’te öğrenildi. Söz konucu polis aracın </w:t>
      </w:r>
      <w:proofErr w:type="spellStart"/>
      <w:r w:rsidRPr="00EB4A9F">
        <w:rPr>
          <w:rFonts w:ascii="Verdana" w:hAnsi="Verdana"/>
          <w:sz w:val="18"/>
          <w:szCs w:val="18"/>
        </w:rPr>
        <w:t>Mevlüt</w:t>
      </w:r>
      <w:proofErr w:type="spellEnd"/>
      <w:r w:rsidRPr="00EB4A9F">
        <w:rPr>
          <w:rFonts w:ascii="Verdana" w:hAnsi="Verdana"/>
          <w:sz w:val="18"/>
          <w:szCs w:val="18"/>
        </w:rPr>
        <w:t xml:space="preserve"> </w:t>
      </w:r>
      <w:proofErr w:type="spellStart"/>
      <w:r w:rsidRPr="00EB4A9F">
        <w:rPr>
          <w:rFonts w:ascii="Verdana" w:hAnsi="Verdana"/>
          <w:sz w:val="18"/>
          <w:szCs w:val="18"/>
        </w:rPr>
        <w:t>Saldoğan’a</w:t>
      </w:r>
      <w:proofErr w:type="spellEnd"/>
      <w:r w:rsidRPr="00EB4A9F">
        <w:rPr>
          <w:rFonts w:ascii="Verdana" w:hAnsi="Verdana"/>
          <w:sz w:val="18"/>
          <w:szCs w:val="18"/>
        </w:rPr>
        <w:t xml:space="preserve"> zimmetli olduğu bildirildi.</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 xml:space="preserve">(12/012) </w:t>
      </w:r>
      <w:r w:rsidRPr="00525C6F">
        <w:rPr>
          <w:rFonts w:ascii="Verdana" w:hAnsi="Verdana"/>
          <w:b/>
          <w:sz w:val="18"/>
          <w:szCs w:val="18"/>
        </w:rPr>
        <w:t xml:space="preserve">Hasta/Yaşlı Tutuklu veya Hükümlülerin Durumu… </w:t>
      </w:r>
    </w:p>
    <w:p w:rsidR="0067680F" w:rsidRPr="00913ED8" w:rsidRDefault="0067680F" w:rsidP="0067680F">
      <w:pPr>
        <w:spacing w:after="120" w:line="300" w:lineRule="atLeast"/>
        <w:ind w:firstLine="709"/>
        <w:jc w:val="both"/>
        <w:rPr>
          <w:rFonts w:ascii="Verdana" w:hAnsi="Verdana"/>
          <w:sz w:val="18"/>
          <w:szCs w:val="18"/>
        </w:rPr>
      </w:pPr>
      <w:proofErr w:type="spellStart"/>
      <w:r w:rsidRPr="00913ED8">
        <w:rPr>
          <w:rFonts w:ascii="Verdana" w:hAnsi="Verdana"/>
          <w:sz w:val="18"/>
          <w:szCs w:val="18"/>
        </w:rPr>
        <w:lastRenderedPageBreak/>
        <w:t>Süreyyapaşa</w:t>
      </w:r>
      <w:proofErr w:type="spellEnd"/>
      <w:r w:rsidRPr="00913ED8">
        <w:rPr>
          <w:rFonts w:ascii="Verdana" w:hAnsi="Verdana"/>
          <w:sz w:val="18"/>
          <w:szCs w:val="18"/>
        </w:rPr>
        <w:t xml:space="preserve"> Göğüs Hastalıkları Hastanesi</w:t>
      </w:r>
      <w:r>
        <w:rPr>
          <w:rFonts w:ascii="Verdana" w:hAnsi="Verdana"/>
          <w:sz w:val="18"/>
          <w:szCs w:val="18"/>
        </w:rPr>
        <w:t xml:space="preserve"> (İstanbul) yönetiminin, “tadilat olduğu” gerekçesiyle hastaneye kabul etmemesi üzerine</w:t>
      </w:r>
      <w:r w:rsidRPr="00913ED8">
        <w:rPr>
          <w:rFonts w:ascii="Verdana" w:hAnsi="Verdana"/>
          <w:sz w:val="18"/>
          <w:szCs w:val="18"/>
        </w:rPr>
        <w:t xml:space="preserve"> </w:t>
      </w:r>
      <w:r>
        <w:rPr>
          <w:rFonts w:ascii="Verdana" w:hAnsi="Verdana"/>
          <w:sz w:val="18"/>
          <w:szCs w:val="18"/>
        </w:rPr>
        <w:t xml:space="preserve">Metris T Tipi Cezaevi’nden yeniden </w:t>
      </w:r>
      <w:r w:rsidRPr="00913ED8">
        <w:rPr>
          <w:rFonts w:ascii="Verdana" w:hAnsi="Verdana"/>
          <w:sz w:val="18"/>
          <w:szCs w:val="18"/>
        </w:rPr>
        <w:t xml:space="preserve">Kandıra </w:t>
      </w:r>
      <w:r>
        <w:rPr>
          <w:rFonts w:ascii="Verdana" w:hAnsi="Verdana"/>
          <w:sz w:val="18"/>
          <w:szCs w:val="18"/>
        </w:rPr>
        <w:t xml:space="preserve">(Kocaeli) </w:t>
      </w:r>
      <w:r w:rsidRPr="00913ED8">
        <w:rPr>
          <w:rFonts w:ascii="Verdana" w:hAnsi="Verdana"/>
          <w:sz w:val="18"/>
          <w:szCs w:val="18"/>
        </w:rPr>
        <w:t xml:space="preserve">1 </w:t>
      </w:r>
      <w:proofErr w:type="spellStart"/>
      <w:r w:rsidRPr="00913ED8">
        <w:rPr>
          <w:rFonts w:ascii="Verdana" w:hAnsi="Verdana"/>
          <w:sz w:val="18"/>
          <w:szCs w:val="18"/>
        </w:rPr>
        <w:t>Nolu</w:t>
      </w:r>
      <w:proofErr w:type="spellEnd"/>
      <w:r w:rsidRPr="00913ED8">
        <w:rPr>
          <w:rFonts w:ascii="Verdana" w:hAnsi="Verdana"/>
          <w:sz w:val="18"/>
          <w:szCs w:val="18"/>
        </w:rPr>
        <w:t xml:space="preserve"> F Tipi Cezaevi’ne </w:t>
      </w:r>
      <w:r>
        <w:rPr>
          <w:rFonts w:ascii="Verdana" w:hAnsi="Verdana"/>
          <w:sz w:val="18"/>
          <w:szCs w:val="18"/>
        </w:rPr>
        <w:t xml:space="preserve">sevk edilen tüberküloz hastası </w:t>
      </w:r>
      <w:r w:rsidRPr="00913ED8">
        <w:rPr>
          <w:rFonts w:ascii="Verdana" w:hAnsi="Verdana"/>
          <w:sz w:val="18"/>
          <w:szCs w:val="18"/>
        </w:rPr>
        <w:t>Ulaş Deniz</w:t>
      </w:r>
      <w:r>
        <w:rPr>
          <w:rFonts w:ascii="Verdana" w:hAnsi="Verdana"/>
          <w:sz w:val="18"/>
          <w:szCs w:val="18"/>
        </w:rPr>
        <w:t>’in</w:t>
      </w:r>
      <w:r w:rsidRPr="00913ED8">
        <w:rPr>
          <w:rFonts w:ascii="Verdana" w:hAnsi="Verdana"/>
          <w:sz w:val="18"/>
          <w:szCs w:val="18"/>
        </w:rPr>
        <w:t xml:space="preserve"> durumunun ağırlaşması üzerine </w:t>
      </w:r>
      <w:r>
        <w:rPr>
          <w:rFonts w:ascii="Verdana" w:hAnsi="Verdana"/>
          <w:sz w:val="18"/>
          <w:szCs w:val="18"/>
        </w:rPr>
        <w:t xml:space="preserve">3 Aralık 2014’te </w:t>
      </w:r>
      <w:r w:rsidRPr="00913ED8">
        <w:rPr>
          <w:rFonts w:ascii="Verdana" w:hAnsi="Verdana"/>
          <w:sz w:val="18"/>
          <w:szCs w:val="18"/>
        </w:rPr>
        <w:t xml:space="preserve">Atatürk Eğitim ve Araştırma Hastanesi’ne </w:t>
      </w:r>
      <w:r>
        <w:rPr>
          <w:rFonts w:ascii="Verdana" w:hAnsi="Verdana"/>
          <w:sz w:val="18"/>
          <w:szCs w:val="18"/>
        </w:rPr>
        <w:t xml:space="preserve">(Ankara) </w:t>
      </w:r>
      <w:r w:rsidRPr="00913ED8">
        <w:rPr>
          <w:rFonts w:ascii="Verdana" w:hAnsi="Verdana"/>
          <w:sz w:val="18"/>
          <w:szCs w:val="18"/>
        </w:rPr>
        <w:t>sevk edildi</w:t>
      </w:r>
      <w:r>
        <w:rPr>
          <w:rFonts w:ascii="Verdana" w:hAnsi="Verdana"/>
          <w:sz w:val="18"/>
          <w:szCs w:val="18"/>
        </w:rPr>
        <w:t>ği öğrenildi</w:t>
      </w:r>
      <w:r w:rsidRPr="00913ED8">
        <w:rPr>
          <w:rFonts w:ascii="Verdana" w:hAnsi="Verdana"/>
          <w:sz w:val="18"/>
          <w:szCs w:val="18"/>
        </w:rPr>
        <w:t>.</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(12/013) Tahliye Edilen Hasta/Engelli Mahpus…</w:t>
      </w:r>
    </w:p>
    <w:p w:rsidR="0067680F" w:rsidRDefault="0067680F" w:rsidP="0067680F">
      <w:pPr>
        <w:spacing w:after="120" w:line="300" w:lineRule="atLeast"/>
        <w:ind w:firstLine="709"/>
        <w:jc w:val="both"/>
        <w:rPr>
          <w:rFonts w:ascii="Verdana" w:hAnsi="Verdana"/>
          <w:sz w:val="18"/>
          <w:szCs w:val="18"/>
        </w:rPr>
      </w:pPr>
      <w:r>
        <w:rPr>
          <w:rFonts w:ascii="Verdana" w:hAnsi="Verdana"/>
          <w:sz w:val="18"/>
          <w:szCs w:val="18"/>
        </w:rPr>
        <w:t>Batman’da 2011 yılında muayene olmak için hastaneye giderken yolun Barış ve Demokrasi Partisi (BDP) tarafından düzenlenen bir eylemden ötürü kapalı olması nedeniyle oturarak bekleyen Salih Şimşek (56) hakkında açılan davada “yasadışı örgüt üyesi olmamakla birlikte yasadışı örgüt adına suç işlediği” gerekçesiyle 3 yıl 1 ay hapis cezası verilmişti.</w:t>
      </w:r>
    </w:p>
    <w:p w:rsidR="0067680F" w:rsidRDefault="0067680F" w:rsidP="0067680F">
      <w:pPr>
        <w:spacing w:after="120" w:line="300" w:lineRule="atLeast"/>
        <w:ind w:firstLine="709"/>
        <w:jc w:val="both"/>
        <w:rPr>
          <w:rFonts w:ascii="Verdana" w:hAnsi="Verdana"/>
          <w:sz w:val="18"/>
          <w:szCs w:val="18"/>
        </w:rPr>
      </w:pPr>
      <w:r w:rsidRPr="00913ED8">
        <w:rPr>
          <w:rFonts w:ascii="Verdana" w:hAnsi="Verdana"/>
          <w:sz w:val="18"/>
          <w:szCs w:val="18"/>
        </w:rPr>
        <w:t>Sol baca</w:t>
      </w:r>
      <w:r>
        <w:rPr>
          <w:rFonts w:ascii="Verdana" w:hAnsi="Verdana"/>
          <w:sz w:val="18"/>
          <w:szCs w:val="18"/>
        </w:rPr>
        <w:t>ğı olmayan Salih Şimşek’in avukatlarının “i</w:t>
      </w:r>
      <w:r w:rsidRPr="00913ED8">
        <w:rPr>
          <w:rFonts w:ascii="Verdana" w:hAnsi="Verdana"/>
          <w:sz w:val="18"/>
          <w:szCs w:val="18"/>
        </w:rPr>
        <w:t>nfazın durdurulması</w:t>
      </w:r>
      <w:r>
        <w:rPr>
          <w:rFonts w:ascii="Verdana" w:hAnsi="Verdana"/>
          <w:sz w:val="18"/>
          <w:szCs w:val="18"/>
        </w:rPr>
        <w:t>” talebini değerlendiren mahkeme heyeti 3 Aralık 2014’te Salih Şimşek’in tahliye edilmesine karar verdi.</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(12/014) Cezaevinden Sevk Edilen Mahpuslar…</w:t>
      </w:r>
    </w:p>
    <w:p w:rsidR="0067680F" w:rsidRDefault="0067680F" w:rsidP="0067680F">
      <w:pPr>
        <w:spacing w:after="120" w:line="300" w:lineRule="atLeast"/>
        <w:ind w:firstLine="709"/>
        <w:jc w:val="both"/>
        <w:rPr>
          <w:rFonts w:ascii="Verdana" w:hAnsi="Verdana"/>
          <w:sz w:val="18"/>
          <w:szCs w:val="18"/>
        </w:rPr>
      </w:pPr>
      <w:r w:rsidRPr="00913ED8">
        <w:rPr>
          <w:rFonts w:ascii="Verdana" w:hAnsi="Verdana"/>
          <w:sz w:val="18"/>
          <w:szCs w:val="18"/>
        </w:rPr>
        <w:t>Van F Tipi Cezaevi</w:t>
      </w:r>
      <w:r>
        <w:rPr>
          <w:rFonts w:ascii="Verdana" w:hAnsi="Verdana"/>
          <w:sz w:val="18"/>
          <w:szCs w:val="18"/>
        </w:rPr>
        <w:t>’</w:t>
      </w:r>
      <w:r w:rsidRPr="00913ED8">
        <w:rPr>
          <w:rFonts w:ascii="Verdana" w:hAnsi="Verdana"/>
          <w:sz w:val="18"/>
          <w:szCs w:val="18"/>
        </w:rPr>
        <w:t xml:space="preserve">nde </w:t>
      </w:r>
      <w:r>
        <w:rPr>
          <w:rFonts w:ascii="Verdana" w:hAnsi="Verdana"/>
          <w:sz w:val="18"/>
          <w:szCs w:val="18"/>
        </w:rPr>
        <w:t xml:space="preserve">PKK </w:t>
      </w:r>
      <w:proofErr w:type="spellStart"/>
      <w:r>
        <w:rPr>
          <w:rFonts w:ascii="Verdana" w:hAnsi="Verdana"/>
          <w:sz w:val="18"/>
          <w:szCs w:val="18"/>
        </w:rPr>
        <w:t>Davası’dan</w:t>
      </w:r>
      <w:proofErr w:type="spellEnd"/>
      <w:r>
        <w:rPr>
          <w:rFonts w:ascii="Verdana" w:hAnsi="Verdana"/>
          <w:sz w:val="18"/>
          <w:szCs w:val="18"/>
        </w:rPr>
        <w:t xml:space="preserve"> tutulan 6 kişinin talepleri olmamasına rağmen 3 Aralık 2014’te başka cezaevlerine sevk edildikleri öğrenildi.</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(12/015) Yolsuzluk Haberi Nedeniyle Yargılanan Yazı İşleri Müdürü…</w:t>
      </w:r>
    </w:p>
    <w:p w:rsidR="0067680F" w:rsidRDefault="0067680F" w:rsidP="0067680F">
      <w:pPr>
        <w:spacing w:after="120" w:line="300" w:lineRule="atLeast"/>
        <w:ind w:firstLine="709"/>
        <w:jc w:val="both"/>
        <w:rPr>
          <w:rFonts w:ascii="Verdana" w:hAnsi="Verdana"/>
          <w:sz w:val="18"/>
          <w:szCs w:val="18"/>
        </w:rPr>
      </w:pPr>
      <w:proofErr w:type="spellStart"/>
      <w:r>
        <w:rPr>
          <w:rFonts w:ascii="Verdana" w:hAnsi="Verdana"/>
          <w:sz w:val="18"/>
          <w:szCs w:val="18"/>
        </w:rPr>
        <w:t>Birgün</w:t>
      </w:r>
      <w:proofErr w:type="spellEnd"/>
      <w:r>
        <w:rPr>
          <w:rFonts w:ascii="Verdana" w:hAnsi="Verdana"/>
          <w:sz w:val="18"/>
          <w:szCs w:val="18"/>
        </w:rPr>
        <w:t xml:space="preserve"> Gazetesi Yazı İşleri Müdürü </w:t>
      </w:r>
      <w:r w:rsidRPr="00913ED8">
        <w:rPr>
          <w:rFonts w:ascii="Verdana" w:hAnsi="Verdana"/>
          <w:sz w:val="18"/>
          <w:szCs w:val="18"/>
        </w:rPr>
        <w:t xml:space="preserve">Barış İnce </w:t>
      </w:r>
      <w:r>
        <w:rPr>
          <w:rFonts w:ascii="Verdana" w:hAnsi="Verdana"/>
          <w:sz w:val="18"/>
          <w:szCs w:val="18"/>
        </w:rPr>
        <w:t>hakkında gazetede 3 Mart 2014’te “Ceplerine Duble Yol Yapmışlar” başlığıyla yayımlanan haber nedeniyle açılan davaya 3 Aralık 2014’te devam edildi.</w:t>
      </w:r>
    </w:p>
    <w:p w:rsidR="0067680F" w:rsidRDefault="0067680F" w:rsidP="0067680F">
      <w:pPr>
        <w:spacing w:after="120" w:line="300" w:lineRule="atLeast"/>
        <w:ind w:firstLine="709"/>
        <w:jc w:val="both"/>
        <w:rPr>
          <w:rFonts w:ascii="Verdana" w:hAnsi="Verdana"/>
          <w:sz w:val="18"/>
          <w:szCs w:val="18"/>
        </w:rPr>
      </w:pPr>
      <w:r>
        <w:rPr>
          <w:rFonts w:ascii="Verdana" w:hAnsi="Verdana"/>
          <w:sz w:val="18"/>
          <w:szCs w:val="18"/>
        </w:rPr>
        <w:t>Recep Tayyip Erdoğan ve oğlu Bilal Erdoğan’ın yanı sıra Abdülhamit Çay ve Cengiz Aktürk’ün şikâyetçi olduğu davada “soruşturmanın gizliliğini ihlal ettiği” gerekçesiyle TCK’nin 285. maddesi uyarınca yargılanan Barış İnce hakkında savcının mütalaasını alan Çağlayan (İstanbul) 2. Asliye Ceza Mahkemesi hâkimi kararını açıklamak üzere duruşmayı 26 Şubat 2015’e erteledi.</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(12/016) Eskişehir’de Özel Güvenlik Görevlilerinin Darp Ettiği Öğrenciler…</w:t>
      </w:r>
    </w:p>
    <w:p w:rsidR="0067680F" w:rsidRDefault="0067680F" w:rsidP="0067680F">
      <w:pPr>
        <w:spacing w:after="120" w:line="300" w:lineRule="atLeast"/>
        <w:ind w:firstLine="709"/>
        <w:jc w:val="both"/>
        <w:rPr>
          <w:rFonts w:ascii="Verdana" w:hAnsi="Verdana"/>
          <w:sz w:val="18"/>
          <w:szCs w:val="18"/>
        </w:rPr>
      </w:pPr>
      <w:r w:rsidRPr="00913ED8">
        <w:rPr>
          <w:rFonts w:ascii="Verdana" w:hAnsi="Verdana"/>
          <w:sz w:val="18"/>
          <w:szCs w:val="18"/>
        </w:rPr>
        <w:t>Eski</w:t>
      </w:r>
      <w:r>
        <w:rPr>
          <w:rFonts w:ascii="Verdana" w:hAnsi="Verdana"/>
          <w:sz w:val="18"/>
          <w:szCs w:val="18"/>
        </w:rPr>
        <w:t>şehir’</w:t>
      </w:r>
      <w:r w:rsidRPr="00913ED8">
        <w:rPr>
          <w:rFonts w:ascii="Verdana" w:hAnsi="Verdana"/>
          <w:sz w:val="18"/>
          <w:szCs w:val="18"/>
        </w:rPr>
        <w:t xml:space="preserve">de </w:t>
      </w:r>
      <w:r>
        <w:rPr>
          <w:rFonts w:ascii="Verdana" w:hAnsi="Verdana"/>
          <w:sz w:val="18"/>
          <w:szCs w:val="18"/>
        </w:rPr>
        <w:t xml:space="preserve">3 Aralık 2014’te,  Osmangazi Üniversitesi öğrencilerinin </w:t>
      </w:r>
      <w:proofErr w:type="spellStart"/>
      <w:r w:rsidRPr="00913ED8">
        <w:rPr>
          <w:rFonts w:ascii="Verdana" w:hAnsi="Verdana"/>
          <w:sz w:val="18"/>
          <w:szCs w:val="18"/>
        </w:rPr>
        <w:t>Şerzan</w:t>
      </w:r>
      <w:proofErr w:type="spellEnd"/>
      <w:r w:rsidRPr="00913ED8">
        <w:rPr>
          <w:rFonts w:ascii="Verdana" w:hAnsi="Verdana"/>
          <w:sz w:val="18"/>
          <w:szCs w:val="18"/>
        </w:rPr>
        <w:t xml:space="preserve"> Kurt</w:t>
      </w:r>
      <w:r>
        <w:rPr>
          <w:rFonts w:ascii="Verdana" w:hAnsi="Verdana"/>
          <w:sz w:val="18"/>
          <w:szCs w:val="18"/>
        </w:rPr>
        <w:t xml:space="preserve"> Davası’na katılım çağrısı yapmak amacıyla açtıkları standa üniversitenin özel güvenlik görevlilerinin saldırması sonucu 3 öğrenci yaralandı.</w:t>
      </w:r>
    </w:p>
    <w:p w:rsidR="0067680F" w:rsidRPr="005E1BDD"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(12/017) Şırnak’ta</w:t>
      </w:r>
      <w:r w:rsidRPr="005E1BDD">
        <w:rPr>
          <w:rFonts w:ascii="Verdana" w:hAnsi="Verdana"/>
          <w:b/>
          <w:sz w:val="18"/>
          <w:szCs w:val="18"/>
        </w:rPr>
        <w:t xml:space="preserve"> Ev Baskınları…</w:t>
      </w:r>
    </w:p>
    <w:p w:rsidR="0067680F" w:rsidRPr="005E1BDD" w:rsidRDefault="0067680F" w:rsidP="0067680F">
      <w:pPr>
        <w:spacing w:after="120" w:line="300" w:lineRule="atLeast"/>
        <w:ind w:firstLine="709"/>
        <w:jc w:val="both"/>
        <w:rPr>
          <w:rFonts w:ascii="Verdana" w:hAnsi="Verdana"/>
          <w:sz w:val="18"/>
          <w:szCs w:val="18"/>
        </w:rPr>
      </w:pPr>
      <w:r>
        <w:rPr>
          <w:rFonts w:ascii="Verdana" w:hAnsi="Verdana"/>
          <w:sz w:val="18"/>
          <w:szCs w:val="18"/>
        </w:rPr>
        <w:t>Şırnak’ın Silopi</w:t>
      </w:r>
      <w:r w:rsidRPr="005E1BDD">
        <w:rPr>
          <w:rFonts w:ascii="Verdana" w:hAnsi="Verdana"/>
          <w:sz w:val="18"/>
          <w:szCs w:val="18"/>
        </w:rPr>
        <w:t xml:space="preserve"> İlçesi’nde </w:t>
      </w:r>
      <w:r>
        <w:rPr>
          <w:rFonts w:ascii="Verdana" w:hAnsi="Verdana"/>
          <w:sz w:val="18"/>
          <w:szCs w:val="18"/>
        </w:rPr>
        <w:t>3</w:t>
      </w:r>
      <w:r w:rsidRPr="005E1BDD">
        <w:rPr>
          <w:rFonts w:ascii="Verdana" w:hAnsi="Verdana"/>
          <w:sz w:val="18"/>
          <w:szCs w:val="18"/>
        </w:rPr>
        <w:t xml:space="preserve"> Aralık 2014’te eş zamanlı ev baskınları düzenleyen özel harekât ekipleri 2</w:t>
      </w:r>
      <w:r>
        <w:rPr>
          <w:rFonts w:ascii="Verdana" w:hAnsi="Verdana"/>
          <w:sz w:val="18"/>
          <w:szCs w:val="18"/>
        </w:rPr>
        <w:t>’si</w:t>
      </w:r>
      <w:r w:rsidRPr="005E1BDD">
        <w:rPr>
          <w:rFonts w:ascii="Verdana" w:hAnsi="Verdana"/>
          <w:sz w:val="18"/>
          <w:szCs w:val="18"/>
        </w:rPr>
        <w:t xml:space="preserve"> çocu</w:t>
      </w:r>
      <w:r>
        <w:rPr>
          <w:rFonts w:ascii="Verdana" w:hAnsi="Verdana"/>
          <w:sz w:val="18"/>
          <w:szCs w:val="18"/>
        </w:rPr>
        <w:t>k 3 kişiyi</w:t>
      </w:r>
      <w:r w:rsidRPr="005E1BDD">
        <w:rPr>
          <w:rFonts w:ascii="Verdana" w:hAnsi="Verdana"/>
          <w:sz w:val="18"/>
          <w:szCs w:val="18"/>
        </w:rPr>
        <w:t xml:space="preserve"> gözaltına alırken, operasyonun gerekçesine yönelik açıklama yapılmadı. </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(12/018) Van’da Ev Baskınları…</w:t>
      </w:r>
    </w:p>
    <w:p w:rsidR="0067680F" w:rsidRPr="000A05E5" w:rsidRDefault="0067680F" w:rsidP="0067680F">
      <w:pPr>
        <w:spacing w:after="120" w:line="300" w:lineRule="atLeast"/>
        <w:ind w:firstLine="709"/>
        <w:jc w:val="both"/>
        <w:rPr>
          <w:rFonts w:ascii="Verdana" w:hAnsi="Verdana"/>
          <w:sz w:val="18"/>
          <w:szCs w:val="18"/>
        </w:rPr>
      </w:pPr>
      <w:r w:rsidRPr="000A05E5">
        <w:rPr>
          <w:rFonts w:ascii="Verdana" w:hAnsi="Verdana"/>
          <w:sz w:val="18"/>
          <w:szCs w:val="18"/>
        </w:rPr>
        <w:lastRenderedPageBreak/>
        <w:t>Van’da 3 Aralık 2014’te ev baskınları düzenleyen polis ekipleri, PKK’nin 36. kuruluş yıldönümünü etkinliklerine katıldıkları gerekçesiyle 15 öğrenciyi gözaltına aldı.</w:t>
      </w:r>
    </w:p>
    <w:p w:rsidR="0067680F" w:rsidRDefault="0067680F" w:rsidP="0067680F">
      <w:pPr>
        <w:spacing w:after="120" w:line="300" w:lineRule="atLeast"/>
        <w:ind w:firstLine="709"/>
        <w:jc w:val="both"/>
        <w:rPr>
          <w:rFonts w:ascii="Verdana" w:hAnsi="Verdana"/>
          <w:b/>
          <w:sz w:val="18"/>
          <w:szCs w:val="18"/>
        </w:rPr>
      </w:pPr>
      <w:r>
        <w:rPr>
          <w:rFonts w:ascii="Verdana" w:hAnsi="Verdana"/>
          <w:b/>
          <w:sz w:val="18"/>
          <w:szCs w:val="18"/>
        </w:rPr>
        <w:t xml:space="preserve">(12/019) </w:t>
      </w:r>
      <w:proofErr w:type="spellStart"/>
      <w:r w:rsidRPr="0002283E">
        <w:rPr>
          <w:rFonts w:ascii="Verdana" w:hAnsi="Verdana"/>
          <w:b/>
          <w:sz w:val="18"/>
          <w:szCs w:val="18"/>
        </w:rPr>
        <w:t>Kobanê</w:t>
      </w:r>
      <w:proofErr w:type="spellEnd"/>
      <w:r w:rsidRPr="0002283E">
        <w:rPr>
          <w:rFonts w:ascii="Verdana" w:hAnsi="Verdana"/>
          <w:b/>
          <w:sz w:val="18"/>
          <w:szCs w:val="18"/>
        </w:rPr>
        <w:t xml:space="preserve"> Eylemlerine Yönelik Operasyonlar… </w:t>
      </w:r>
    </w:p>
    <w:p w:rsidR="0067680F" w:rsidRPr="007A7EA4" w:rsidRDefault="0067680F" w:rsidP="0067680F">
      <w:pPr>
        <w:spacing w:after="120" w:line="300" w:lineRule="atLeast"/>
        <w:ind w:firstLine="709"/>
        <w:jc w:val="both"/>
        <w:rPr>
          <w:rFonts w:ascii="Verdana" w:hAnsi="Verdana"/>
          <w:sz w:val="18"/>
          <w:szCs w:val="18"/>
        </w:rPr>
      </w:pPr>
      <w:r w:rsidRPr="007A7EA4">
        <w:rPr>
          <w:rFonts w:ascii="Verdana" w:hAnsi="Verdana"/>
          <w:sz w:val="18"/>
          <w:szCs w:val="18"/>
        </w:rPr>
        <w:t xml:space="preserve">Diyarbakır’da 3 Aralık 2014’te polisin düzenlediği eş zamanlı ev baskınları sonucu 10’u çocuk 24 kişi “eylemlerde yer aldıkları” gerekçesiyle gözaltına alındı. Gözaltında tutulan kişilerin olaylarda öldürülen HÜDA-PAR </w:t>
      </w:r>
      <w:proofErr w:type="spellStart"/>
      <w:r w:rsidRPr="007A7EA4">
        <w:rPr>
          <w:rFonts w:ascii="Verdana" w:hAnsi="Verdana"/>
          <w:sz w:val="18"/>
          <w:szCs w:val="18"/>
        </w:rPr>
        <w:t>aktivisti</w:t>
      </w:r>
      <w:proofErr w:type="spellEnd"/>
      <w:r w:rsidRPr="007A7EA4">
        <w:rPr>
          <w:rFonts w:ascii="Verdana" w:hAnsi="Verdana"/>
          <w:sz w:val="18"/>
          <w:szCs w:val="18"/>
        </w:rPr>
        <w:t xml:space="preserve"> 4 kişinin faili oldukları iddia edildi.</w:t>
      </w:r>
    </w:p>
    <w:p w:rsidR="0067680F" w:rsidRPr="00C22C9C" w:rsidRDefault="0067680F" w:rsidP="0067680F">
      <w:pPr>
        <w:spacing w:after="120" w:line="300" w:lineRule="atLeast"/>
        <w:ind w:firstLine="709"/>
        <w:jc w:val="both"/>
        <w:rPr>
          <w:rFonts w:ascii="Verdana" w:hAnsi="Verdana"/>
          <w:sz w:val="18"/>
          <w:szCs w:val="18"/>
        </w:rPr>
      </w:pPr>
      <w:r w:rsidRPr="00C22C9C">
        <w:rPr>
          <w:rFonts w:ascii="Verdana" w:hAnsi="Verdana"/>
          <w:sz w:val="18"/>
          <w:szCs w:val="18"/>
        </w:rPr>
        <w:t>Siirt’te sabah saatlerinde düzenlenen operasyonda ise polisin 2 kişiyi gözaltına aldığı bildirildi.</w:t>
      </w:r>
    </w:p>
    <w:bookmarkEnd w:id="0"/>
    <w:p w:rsidR="0067680F" w:rsidRDefault="0067680F" w:rsidP="0067680F">
      <w:pPr>
        <w:spacing w:after="120" w:line="300" w:lineRule="atLeast"/>
        <w:ind w:firstLine="709"/>
        <w:jc w:val="both"/>
        <w:rPr>
          <w:rFonts w:ascii="Verdana" w:hAnsi="Verdana"/>
          <w:sz w:val="18"/>
          <w:szCs w:val="18"/>
        </w:rPr>
      </w:pPr>
    </w:p>
    <w:p w:rsidR="0067680F" w:rsidRDefault="0067680F" w:rsidP="00E4616B">
      <w:pPr>
        <w:autoSpaceDE w:val="0"/>
        <w:autoSpaceDN w:val="0"/>
        <w:adjustRightInd w:val="0"/>
        <w:spacing w:after="120" w:line="300" w:lineRule="atLeast"/>
        <w:ind w:firstLine="709"/>
        <w:jc w:val="both"/>
        <w:rPr>
          <w:rFonts w:ascii="Verdana" w:hAnsi="Verdana" w:cs="Tahoma"/>
          <w:b/>
          <w:sz w:val="18"/>
          <w:szCs w:val="18"/>
        </w:rPr>
      </w:pPr>
    </w:p>
    <w:sectPr w:rsidR="006768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20" w:rsidRDefault="00DE7720">
      <w:r>
        <w:separator/>
      </w:r>
    </w:p>
  </w:endnote>
  <w:endnote w:type="continuationSeparator" w:id="0">
    <w:p w:rsidR="00DE7720" w:rsidRDefault="00D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20" w:rsidRDefault="00DE7720">
      <w:r>
        <w:separator/>
      </w:r>
    </w:p>
  </w:footnote>
  <w:footnote w:type="continuationSeparator" w:id="0">
    <w:p w:rsidR="00DE7720" w:rsidRDefault="00DE772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7680F" w:rsidRPr="0067680F">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7680F"/>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E7720"/>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6A73-556E-4186-BDEE-C69F4E0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4573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2014-12-04T10:51:00Z</dcterms:created>
  <dcterms:modified xsi:type="dcterms:W3CDTF">2014-12-04T10:51:00Z</dcterms:modified>
</cp:coreProperties>
</file>