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050414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A09B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19 </w:t>
      </w:r>
      <w:r w:rsidRPr="001A09B5">
        <w:rPr>
          <w:rFonts w:ascii="Verdana" w:hAnsi="Verdana" w:cs="Tahoma"/>
          <w:b/>
          <w:sz w:val="18"/>
          <w:szCs w:val="18"/>
        </w:rPr>
        <w:t>Aralık 2014 Günlük İnsan Hakları Raporu</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(12/134) Ankara’da Polisin Darp Ettiği Kişiler…</w:t>
      </w:r>
    </w:p>
    <w:p w:rsidR="001A09B5" w:rsidRPr="002E4A6A" w:rsidRDefault="001A09B5" w:rsidP="001A09B5">
      <w:pPr>
        <w:spacing w:after="120" w:line="300" w:lineRule="atLeast"/>
        <w:ind w:firstLine="709"/>
        <w:jc w:val="both"/>
        <w:rPr>
          <w:rFonts w:ascii="Verdana" w:hAnsi="Verdana"/>
          <w:sz w:val="18"/>
          <w:szCs w:val="18"/>
        </w:rPr>
      </w:pPr>
      <w:r w:rsidRPr="002E4A6A">
        <w:rPr>
          <w:rFonts w:ascii="Verdana" w:hAnsi="Verdana"/>
          <w:sz w:val="18"/>
          <w:szCs w:val="18"/>
        </w:rPr>
        <w:t>Ankara’da 14 Aralık 2014’te, bir iş için Tandoğan Meydanı civarında yakınlarının bulunduğu kahvehanenin önüne aracını park eden Rıfkı Gezer’in yanına gelen trafik ve asayiş görevlisi “yunus timleri” tarafından darp edildiği ortaya çıktı. Saldırıya müdahale eden araçtaki 3 kişi ile kahvehanede bulunan 9 kişiyi de darp ederek biber gazı sıkan polisin daha sonra gözaltı işlemi uygulamadığı öğrenildi. Rıfkı Gezer, araçtan indikten sonra polisin kendisinin Kürt olduğunu anlaması üzerine tavırlarının değiştiğini ve sertleştiğini belirtti.</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 xml:space="preserve">(12/135) </w:t>
      </w:r>
      <w:r w:rsidRPr="004202B1">
        <w:rPr>
          <w:rFonts w:ascii="Verdana" w:hAnsi="Verdana"/>
          <w:b/>
          <w:sz w:val="18"/>
          <w:szCs w:val="18"/>
        </w:rPr>
        <w:t xml:space="preserve">Hasta/Yaşlı Tutuklu veya Hükümlülerin Durumu… </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 xml:space="preserve">Edirne F Tipi Cezaevi’nde “yasadışı örgüt yöneticiliği” suçlamasıyla tutulan Çetin Yıldırım (76) için </w:t>
      </w:r>
      <w:r w:rsidRPr="00395ABF">
        <w:rPr>
          <w:rFonts w:ascii="Verdana" w:hAnsi="Verdana"/>
          <w:sz w:val="18"/>
          <w:szCs w:val="18"/>
        </w:rPr>
        <w:t>Tekirdağ Devlet Hastanesi</w:t>
      </w:r>
      <w:r>
        <w:rPr>
          <w:rFonts w:ascii="Verdana" w:hAnsi="Verdana"/>
          <w:sz w:val="18"/>
          <w:szCs w:val="18"/>
        </w:rPr>
        <w:t>’nin</w:t>
      </w:r>
      <w:r w:rsidRPr="00395ABF">
        <w:rPr>
          <w:rFonts w:ascii="Verdana" w:hAnsi="Verdana"/>
          <w:sz w:val="18"/>
          <w:szCs w:val="18"/>
        </w:rPr>
        <w:t xml:space="preserve"> ve İstanbul </w:t>
      </w:r>
      <w:r>
        <w:rPr>
          <w:rFonts w:ascii="Verdana" w:hAnsi="Verdana"/>
          <w:sz w:val="18"/>
          <w:szCs w:val="18"/>
        </w:rPr>
        <w:t xml:space="preserve">Üniversitesi </w:t>
      </w:r>
      <w:r w:rsidRPr="00395ABF">
        <w:rPr>
          <w:rFonts w:ascii="Verdana" w:hAnsi="Verdana"/>
          <w:sz w:val="18"/>
          <w:szCs w:val="18"/>
        </w:rPr>
        <w:t>Tıp Fakültesi</w:t>
      </w:r>
      <w:r>
        <w:rPr>
          <w:rFonts w:ascii="Verdana" w:hAnsi="Verdana"/>
          <w:sz w:val="18"/>
          <w:szCs w:val="18"/>
        </w:rPr>
        <w:t xml:space="preserve"> Hastanesi’nin “</w:t>
      </w:r>
      <w:r w:rsidRPr="00395ABF">
        <w:rPr>
          <w:rFonts w:ascii="Verdana" w:hAnsi="Verdana"/>
          <w:sz w:val="18"/>
          <w:szCs w:val="18"/>
        </w:rPr>
        <w:t>cezaevinde tek başına yaşamını idame e</w:t>
      </w:r>
      <w:r>
        <w:rPr>
          <w:rFonts w:ascii="Verdana" w:hAnsi="Verdana"/>
          <w:sz w:val="18"/>
          <w:szCs w:val="18"/>
        </w:rPr>
        <w:t xml:space="preserve">ttiremez” yönünde raporlar vermelerine rağmen Adlî Tıp Kurumu’nun </w:t>
      </w:r>
      <w:r w:rsidRPr="00395ABF">
        <w:rPr>
          <w:rFonts w:ascii="Verdana" w:hAnsi="Verdana"/>
          <w:sz w:val="18"/>
          <w:szCs w:val="18"/>
        </w:rPr>
        <w:t xml:space="preserve">aksi </w:t>
      </w:r>
      <w:r>
        <w:rPr>
          <w:rFonts w:ascii="Verdana" w:hAnsi="Verdana"/>
          <w:sz w:val="18"/>
          <w:szCs w:val="18"/>
        </w:rPr>
        <w:t xml:space="preserve">yönde </w:t>
      </w:r>
      <w:r w:rsidRPr="00395ABF">
        <w:rPr>
          <w:rFonts w:ascii="Verdana" w:hAnsi="Verdana"/>
          <w:sz w:val="18"/>
          <w:szCs w:val="18"/>
        </w:rPr>
        <w:t xml:space="preserve">görüş belirtmesi </w:t>
      </w:r>
      <w:r>
        <w:rPr>
          <w:rFonts w:ascii="Verdana" w:hAnsi="Verdana"/>
          <w:sz w:val="18"/>
          <w:szCs w:val="18"/>
        </w:rPr>
        <w:t>nedeniyle tahliye talebinin reddedildiği 18 Aralık 2014’te öğrenildi.</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Konuyla ilgili olarak Mazlum-Der, Çetin Yıldırım’ın</w:t>
      </w:r>
      <w:r w:rsidRPr="00395ABF">
        <w:rPr>
          <w:rFonts w:ascii="Verdana" w:hAnsi="Verdana"/>
          <w:sz w:val="18"/>
          <w:szCs w:val="18"/>
        </w:rPr>
        <w:t xml:space="preserve"> kronik böbrek yetmezliği, insüline bağımlı diyabet, prostat, hipertansiyon, hafıza problemi gibi rahatsızlıklarının </w:t>
      </w:r>
      <w:r>
        <w:rPr>
          <w:rFonts w:ascii="Verdana" w:hAnsi="Verdana"/>
          <w:sz w:val="18"/>
          <w:szCs w:val="18"/>
        </w:rPr>
        <w:t>bulunduğunu ve kalbinin pille çalıştığını açıkladı.</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(12/136) Ankara’da Eyleme Müdahale…</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lastRenderedPageBreak/>
        <w:t xml:space="preserve">Ankara’da 18 Aralık 2014’te, </w:t>
      </w:r>
      <w:r w:rsidRPr="00395ABF">
        <w:rPr>
          <w:rFonts w:ascii="Verdana" w:hAnsi="Verdana"/>
          <w:sz w:val="18"/>
          <w:szCs w:val="18"/>
        </w:rPr>
        <w:t>Çevre ve Şehircilik Bakanlığı</w:t>
      </w:r>
      <w:r>
        <w:rPr>
          <w:rFonts w:ascii="Verdana" w:hAnsi="Verdana"/>
          <w:sz w:val="18"/>
          <w:szCs w:val="18"/>
        </w:rPr>
        <w:t>’</w:t>
      </w:r>
      <w:r w:rsidRPr="00395ABF">
        <w:rPr>
          <w:rFonts w:ascii="Verdana" w:hAnsi="Verdana"/>
          <w:sz w:val="18"/>
          <w:szCs w:val="18"/>
        </w:rPr>
        <w:t>na yürüyerek orada Türk Mühendis ve Mimarlar Odası Birliği (TMMOB) Yasası’nda</w:t>
      </w:r>
      <w:r>
        <w:rPr>
          <w:rFonts w:ascii="Verdana" w:hAnsi="Verdana"/>
          <w:sz w:val="18"/>
          <w:szCs w:val="18"/>
        </w:rPr>
        <w:t xml:space="preserve"> yapılmak istenen değişiklikleri protesto </w:t>
      </w:r>
      <w:r w:rsidRPr="00395ABF">
        <w:rPr>
          <w:rFonts w:ascii="Verdana" w:hAnsi="Verdana"/>
          <w:sz w:val="18"/>
          <w:szCs w:val="18"/>
        </w:rPr>
        <w:t>etmek isteyen TMMOB üyeleri</w:t>
      </w:r>
      <w:r>
        <w:rPr>
          <w:rFonts w:ascii="Verdana" w:hAnsi="Verdana"/>
          <w:sz w:val="18"/>
          <w:szCs w:val="18"/>
        </w:rPr>
        <w:t>ne polis ekipleri biber gazıyla müdahale etti.</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(12/137) İzmir’de Yargılanan Çocuk…</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 xml:space="preserve">Manisa’nın </w:t>
      </w:r>
      <w:r w:rsidRPr="00395ABF">
        <w:rPr>
          <w:rFonts w:ascii="Verdana" w:hAnsi="Verdana"/>
          <w:sz w:val="18"/>
          <w:szCs w:val="18"/>
        </w:rPr>
        <w:t>Soma</w:t>
      </w:r>
      <w:r>
        <w:rPr>
          <w:rFonts w:ascii="Verdana" w:hAnsi="Verdana"/>
          <w:sz w:val="18"/>
          <w:szCs w:val="18"/>
        </w:rPr>
        <w:t xml:space="preserve"> İlçesi’nde </w:t>
      </w:r>
      <w:r w:rsidRPr="00395ABF">
        <w:rPr>
          <w:rFonts w:ascii="Verdana" w:hAnsi="Verdana"/>
          <w:sz w:val="18"/>
          <w:szCs w:val="18"/>
        </w:rPr>
        <w:t xml:space="preserve">301 madencinin hayatını kaybettiği </w:t>
      </w:r>
      <w:r>
        <w:rPr>
          <w:rFonts w:ascii="Verdana" w:hAnsi="Verdana"/>
          <w:sz w:val="18"/>
          <w:szCs w:val="18"/>
        </w:rPr>
        <w:t xml:space="preserve">maden katliamının ardından İzmir’de </w:t>
      </w:r>
      <w:r w:rsidRPr="00395ABF">
        <w:rPr>
          <w:rFonts w:ascii="Verdana" w:hAnsi="Verdana"/>
          <w:sz w:val="18"/>
          <w:szCs w:val="18"/>
        </w:rPr>
        <w:t>düzenlenen eylemlere katıl</w:t>
      </w:r>
      <w:r>
        <w:rPr>
          <w:rFonts w:ascii="Verdana" w:hAnsi="Verdana"/>
          <w:sz w:val="18"/>
          <w:szCs w:val="18"/>
        </w:rPr>
        <w:t>dığı gerekçesiyle hakkında “2911 sayılı Toplantı ve Gösteri Yürüyüşleri Yasası’na muhalefet ettiği” iddiasıyla dava açılan A.K.’</w:t>
      </w:r>
      <w:proofErr w:type="spellStart"/>
      <w:r>
        <w:rPr>
          <w:rFonts w:ascii="Verdana" w:hAnsi="Verdana"/>
          <w:sz w:val="18"/>
          <w:szCs w:val="18"/>
        </w:rPr>
        <w:t>nin</w:t>
      </w:r>
      <w:proofErr w:type="spellEnd"/>
      <w:r>
        <w:rPr>
          <w:rFonts w:ascii="Verdana" w:hAnsi="Verdana"/>
          <w:sz w:val="18"/>
          <w:szCs w:val="18"/>
        </w:rPr>
        <w:t xml:space="preserve"> (13) yargılanmasına 18 Aralık 2014’te devam edildi.</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“Suça sürüklenen çocuk” sıfatıyla yargılanan A.K.’</w:t>
      </w:r>
      <w:proofErr w:type="spellStart"/>
      <w:r>
        <w:rPr>
          <w:rFonts w:ascii="Verdana" w:hAnsi="Verdana"/>
          <w:sz w:val="18"/>
          <w:szCs w:val="18"/>
        </w:rPr>
        <w:t>nin</w:t>
      </w:r>
      <w:proofErr w:type="spellEnd"/>
      <w:r>
        <w:rPr>
          <w:rFonts w:ascii="Verdana" w:hAnsi="Verdana"/>
          <w:sz w:val="18"/>
          <w:szCs w:val="18"/>
        </w:rPr>
        <w:t xml:space="preserve"> </w:t>
      </w:r>
      <w:r w:rsidRPr="00395ABF">
        <w:rPr>
          <w:rFonts w:ascii="Verdana" w:hAnsi="Verdana"/>
          <w:sz w:val="18"/>
          <w:szCs w:val="18"/>
        </w:rPr>
        <w:t>İzmir 3</w:t>
      </w:r>
      <w:r>
        <w:rPr>
          <w:rFonts w:ascii="Verdana" w:hAnsi="Verdana"/>
          <w:sz w:val="18"/>
          <w:szCs w:val="18"/>
        </w:rPr>
        <w:t>.</w:t>
      </w:r>
      <w:r w:rsidRPr="00395ABF">
        <w:rPr>
          <w:rFonts w:ascii="Verdana" w:hAnsi="Verdana"/>
          <w:sz w:val="18"/>
          <w:szCs w:val="18"/>
        </w:rPr>
        <w:t xml:space="preserve"> Çocuk Ağır Ce</w:t>
      </w:r>
      <w:r>
        <w:rPr>
          <w:rFonts w:ascii="Verdana" w:hAnsi="Verdana"/>
          <w:sz w:val="18"/>
          <w:szCs w:val="18"/>
        </w:rPr>
        <w:t>za Mahkemesi’</w:t>
      </w:r>
      <w:r w:rsidRPr="00395ABF">
        <w:rPr>
          <w:rFonts w:ascii="Verdana" w:hAnsi="Verdana"/>
          <w:sz w:val="18"/>
          <w:szCs w:val="18"/>
        </w:rPr>
        <w:t>ndeki duruşma</w:t>
      </w:r>
      <w:r>
        <w:rPr>
          <w:rFonts w:ascii="Verdana" w:hAnsi="Verdana"/>
          <w:sz w:val="18"/>
          <w:szCs w:val="18"/>
        </w:rPr>
        <w:t>sında ifadesini alan hâkim, dosyadaki eksikliklerin giderilmesi amacıyla duruşmayı erteledi.</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(12/138) Hakkâri’de Protesto Gösterisine Müdahale…</w:t>
      </w:r>
    </w:p>
    <w:p w:rsidR="001A09B5" w:rsidRDefault="001A09B5" w:rsidP="001A09B5">
      <w:pPr>
        <w:spacing w:after="120" w:line="300" w:lineRule="atLeast"/>
        <w:ind w:firstLine="709"/>
        <w:jc w:val="both"/>
        <w:rPr>
          <w:rFonts w:ascii="Verdana" w:hAnsi="Verdana"/>
          <w:sz w:val="18"/>
          <w:szCs w:val="18"/>
        </w:rPr>
      </w:pPr>
      <w:r w:rsidRPr="00395ABF">
        <w:rPr>
          <w:rFonts w:ascii="Verdana" w:hAnsi="Verdana"/>
          <w:sz w:val="18"/>
          <w:szCs w:val="18"/>
        </w:rPr>
        <w:t>Hakkâri’de</w:t>
      </w:r>
      <w:r>
        <w:rPr>
          <w:rFonts w:ascii="Verdana" w:hAnsi="Verdana"/>
          <w:sz w:val="18"/>
          <w:szCs w:val="18"/>
        </w:rPr>
        <w:t xml:space="preserve"> yakın bir zamanda polisin açtığı ateş sonucu yaşamını yitiren </w:t>
      </w:r>
      <w:r w:rsidRPr="00395ABF">
        <w:rPr>
          <w:rFonts w:ascii="Verdana" w:hAnsi="Verdana"/>
          <w:sz w:val="18"/>
          <w:szCs w:val="18"/>
        </w:rPr>
        <w:t>A</w:t>
      </w:r>
      <w:r>
        <w:rPr>
          <w:rFonts w:ascii="Verdana" w:hAnsi="Verdana"/>
          <w:sz w:val="18"/>
          <w:szCs w:val="18"/>
        </w:rPr>
        <w:t>bdülk</w:t>
      </w:r>
      <w:r w:rsidRPr="00395ABF">
        <w:rPr>
          <w:rFonts w:ascii="Verdana" w:hAnsi="Verdana"/>
          <w:sz w:val="18"/>
          <w:szCs w:val="18"/>
        </w:rPr>
        <w:t xml:space="preserve">adir Çakmak ve </w:t>
      </w:r>
      <w:proofErr w:type="spellStart"/>
      <w:r w:rsidRPr="00395ABF">
        <w:rPr>
          <w:rFonts w:ascii="Verdana" w:hAnsi="Verdana"/>
          <w:sz w:val="18"/>
          <w:szCs w:val="18"/>
        </w:rPr>
        <w:t>Rojhat</w:t>
      </w:r>
      <w:proofErr w:type="spellEnd"/>
      <w:r>
        <w:rPr>
          <w:rFonts w:ascii="Verdana" w:hAnsi="Verdana"/>
          <w:sz w:val="18"/>
          <w:szCs w:val="18"/>
        </w:rPr>
        <w:t xml:space="preserve"> </w:t>
      </w:r>
      <w:proofErr w:type="spellStart"/>
      <w:r>
        <w:rPr>
          <w:rFonts w:ascii="Verdana" w:hAnsi="Verdana"/>
          <w:sz w:val="18"/>
          <w:szCs w:val="18"/>
        </w:rPr>
        <w:t>Ö</w:t>
      </w:r>
      <w:r w:rsidRPr="00395ABF">
        <w:rPr>
          <w:rFonts w:ascii="Verdana" w:hAnsi="Verdana"/>
          <w:sz w:val="18"/>
          <w:szCs w:val="18"/>
        </w:rPr>
        <w:t>zdel</w:t>
      </w:r>
      <w:proofErr w:type="spellEnd"/>
      <w:r w:rsidRPr="00395ABF">
        <w:rPr>
          <w:rFonts w:ascii="Verdana" w:hAnsi="Verdana"/>
          <w:sz w:val="18"/>
          <w:szCs w:val="18"/>
        </w:rPr>
        <w:t xml:space="preserve"> için </w:t>
      </w:r>
      <w:r>
        <w:rPr>
          <w:rFonts w:ascii="Verdana" w:hAnsi="Verdana"/>
          <w:sz w:val="18"/>
          <w:szCs w:val="18"/>
        </w:rPr>
        <w:t xml:space="preserve">18 Aralık 2014’te </w:t>
      </w:r>
      <w:r w:rsidRPr="00395ABF">
        <w:rPr>
          <w:rFonts w:ascii="Verdana" w:hAnsi="Verdana"/>
          <w:sz w:val="18"/>
          <w:szCs w:val="18"/>
        </w:rPr>
        <w:t xml:space="preserve">düzenlenen protesto gösterisine </w:t>
      </w:r>
      <w:r>
        <w:rPr>
          <w:rFonts w:ascii="Verdana" w:hAnsi="Verdana"/>
          <w:sz w:val="18"/>
          <w:szCs w:val="18"/>
        </w:rPr>
        <w:t>müdahale eden polis ekipleri 3 kişiyi gözaltına aldı.</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(12/139) İstanbul’da Barış Günü Eyleminden Beraat Eden Kişiler…</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 xml:space="preserve">İstanbul’da 1 Eylül 2013’te </w:t>
      </w:r>
      <w:r w:rsidRPr="00395ABF">
        <w:rPr>
          <w:rFonts w:ascii="Verdana" w:hAnsi="Verdana"/>
          <w:sz w:val="18"/>
          <w:szCs w:val="18"/>
        </w:rPr>
        <w:t xml:space="preserve">Dünya Barış Günü </w:t>
      </w:r>
      <w:r>
        <w:rPr>
          <w:rFonts w:ascii="Verdana" w:hAnsi="Verdana"/>
          <w:sz w:val="18"/>
          <w:szCs w:val="18"/>
        </w:rPr>
        <w:t>dolayısıyla Taksim Meydanı’nda düzenlenmek istenen gösteriler esnasında gözaltına alınan 7 kişi hakkında açılan dava 18 Aralık 2014’te sonuçlandı.</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iddiasıyla Çağlayan 23. Asliye Ceza Mahkemesi’nde yargılanan 7 kişinin karar duruşmasında hâkim, sanıkların beraat ettiğini açıkladı.</w:t>
      </w:r>
    </w:p>
    <w:p w:rsidR="001A09B5" w:rsidRPr="00361E9B" w:rsidRDefault="001A09B5" w:rsidP="001A09B5">
      <w:pPr>
        <w:spacing w:after="120" w:line="300" w:lineRule="atLeast"/>
        <w:ind w:firstLine="709"/>
        <w:jc w:val="both"/>
        <w:rPr>
          <w:rFonts w:ascii="Verdana" w:hAnsi="Verdana"/>
          <w:b/>
          <w:sz w:val="18"/>
          <w:szCs w:val="18"/>
        </w:rPr>
      </w:pPr>
      <w:r>
        <w:rPr>
          <w:rFonts w:ascii="Verdana" w:hAnsi="Verdana"/>
          <w:b/>
          <w:sz w:val="18"/>
          <w:szCs w:val="18"/>
        </w:rPr>
        <w:t xml:space="preserve">(12/140) </w:t>
      </w:r>
      <w:proofErr w:type="spellStart"/>
      <w:r w:rsidRPr="00361E9B">
        <w:rPr>
          <w:rFonts w:ascii="Verdana" w:hAnsi="Verdana"/>
          <w:b/>
          <w:sz w:val="18"/>
          <w:szCs w:val="18"/>
        </w:rPr>
        <w:t>Kobanê</w:t>
      </w:r>
      <w:proofErr w:type="spellEnd"/>
      <w:r w:rsidRPr="00361E9B">
        <w:rPr>
          <w:rFonts w:ascii="Verdana" w:hAnsi="Verdana"/>
          <w:b/>
          <w:sz w:val="18"/>
          <w:szCs w:val="18"/>
        </w:rPr>
        <w:t xml:space="preserve"> Eylemlerine Yönelik Operasyonlar…</w:t>
      </w:r>
    </w:p>
    <w:p w:rsidR="001A09B5" w:rsidRDefault="001A09B5" w:rsidP="001A09B5">
      <w:pPr>
        <w:spacing w:after="120" w:line="300" w:lineRule="atLeast"/>
        <w:ind w:firstLine="709"/>
        <w:jc w:val="both"/>
        <w:rPr>
          <w:rFonts w:ascii="Verdana" w:hAnsi="Verdana"/>
          <w:sz w:val="18"/>
          <w:szCs w:val="18"/>
        </w:rPr>
      </w:pPr>
      <w:proofErr w:type="spellStart"/>
      <w:r w:rsidRPr="00361E9B">
        <w:rPr>
          <w:rFonts w:ascii="Verdana" w:hAnsi="Verdana"/>
          <w:sz w:val="18"/>
          <w:szCs w:val="18"/>
        </w:rPr>
        <w:t>Kobanê</w:t>
      </w:r>
      <w:proofErr w:type="spellEnd"/>
      <w:r w:rsidRPr="00361E9B">
        <w:rPr>
          <w:rFonts w:ascii="Verdana" w:hAnsi="Verdana"/>
          <w:sz w:val="18"/>
          <w:szCs w:val="18"/>
        </w:rPr>
        <w:t xml:space="preserve"> eylemlerine katılanlara yönelik operasyonlar kapsamında </w:t>
      </w:r>
      <w:r>
        <w:rPr>
          <w:rFonts w:ascii="Verdana" w:hAnsi="Verdana"/>
          <w:sz w:val="18"/>
          <w:szCs w:val="18"/>
        </w:rPr>
        <w:t>Van’ın Muradiye İlçesi’nde 18 Aralık 2014’te Gönderme Köyü’ne baskın düzenleyen askerler İrfan Kuşçu’yu gözaltına aldı.</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 xml:space="preserve">Mardin’in </w:t>
      </w:r>
      <w:proofErr w:type="spellStart"/>
      <w:r>
        <w:rPr>
          <w:rFonts w:ascii="Verdana" w:hAnsi="Verdana"/>
          <w:sz w:val="18"/>
          <w:szCs w:val="18"/>
        </w:rPr>
        <w:t>Artuklu</w:t>
      </w:r>
      <w:proofErr w:type="spellEnd"/>
      <w:r>
        <w:rPr>
          <w:rFonts w:ascii="Verdana" w:hAnsi="Verdana"/>
          <w:sz w:val="18"/>
          <w:szCs w:val="18"/>
        </w:rPr>
        <w:t xml:space="preserve"> İlçesi’nde gözaltına alınan 6 kişiden 4’ü “yasadışı örgüt propagandası yaptıkları” iddiasıyla 18 Aralık 2014’te tutuklandı.</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(12/141) Erzurum’da Ev Baskınları…</w:t>
      </w:r>
    </w:p>
    <w:p w:rsidR="001A09B5" w:rsidRDefault="001A09B5" w:rsidP="001A09B5">
      <w:pPr>
        <w:spacing w:after="120" w:line="300" w:lineRule="atLeast"/>
        <w:ind w:firstLine="709"/>
        <w:jc w:val="both"/>
        <w:rPr>
          <w:rFonts w:ascii="Verdana" w:hAnsi="Verdana"/>
          <w:sz w:val="18"/>
          <w:szCs w:val="18"/>
        </w:rPr>
      </w:pPr>
      <w:r w:rsidRPr="00395ABF">
        <w:rPr>
          <w:rFonts w:ascii="Verdana" w:hAnsi="Verdana"/>
          <w:sz w:val="18"/>
          <w:szCs w:val="18"/>
        </w:rPr>
        <w:t>Erzurum</w:t>
      </w:r>
      <w:r>
        <w:rPr>
          <w:rFonts w:ascii="Verdana" w:hAnsi="Verdana"/>
          <w:sz w:val="18"/>
          <w:szCs w:val="18"/>
        </w:rPr>
        <w:t>’</w:t>
      </w:r>
      <w:r w:rsidRPr="00395ABF">
        <w:rPr>
          <w:rFonts w:ascii="Verdana" w:hAnsi="Verdana"/>
          <w:sz w:val="18"/>
          <w:szCs w:val="18"/>
        </w:rPr>
        <w:t xml:space="preserve">un Palandöken </w:t>
      </w:r>
      <w:r>
        <w:rPr>
          <w:rFonts w:ascii="Verdana" w:hAnsi="Verdana"/>
          <w:sz w:val="18"/>
          <w:szCs w:val="18"/>
        </w:rPr>
        <w:t>İ</w:t>
      </w:r>
      <w:r w:rsidRPr="00395ABF">
        <w:rPr>
          <w:rFonts w:ascii="Verdana" w:hAnsi="Verdana"/>
          <w:sz w:val="18"/>
          <w:szCs w:val="18"/>
        </w:rPr>
        <w:t>lçesi</w:t>
      </w:r>
      <w:r>
        <w:rPr>
          <w:rFonts w:ascii="Verdana" w:hAnsi="Verdana"/>
          <w:sz w:val="18"/>
          <w:szCs w:val="18"/>
        </w:rPr>
        <w:t>’</w:t>
      </w:r>
      <w:r w:rsidRPr="00395ABF">
        <w:rPr>
          <w:rFonts w:ascii="Verdana" w:hAnsi="Verdana"/>
          <w:sz w:val="18"/>
          <w:szCs w:val="18"/>
        </w:rPr>
        <w:t>nde</w:t>
      </w:r>
      <w:r>
        <w:rPr>
          <w:rFonts w:ascii="Verdana" w:hAnsi="Verdana"/>
          <w:sz w:val="18"/>
          <w:szCs w:val="18"/>
        </w:rPr>
        <w:t xml:space="preserve"> 18 Aralık 2014’te ev baskınları düzenleyen Terörle Mücadele Şubesi’ne bağlı polis ekipleri</w:t>
      </w:r>
      <w:r w:rsidRPr="00395ABF">
        <w:rPr>
          <w:rFonts w:ascii="Verdana" w:hAnsi="Verdana"/>
          <w:sz w:val="18"/>
          <w:szCs w:val="18"/>
        </w:rPr>
        <w:t xml:space="preserve"> Atatürk Üniversitesi</w:t>
      </w:r>
      <w:r>
        <w:rPr>
          <w:rFonts w:ascii="Verdana" w:hAnsi="Verdana"/>
          <w:sz w:val="18"/>
          <w:szCs w:val="18"/>
        </w:rPr>
        <w:t xml:space="preserve"> öğrencileri </w:t>
      </w:r>
      <w:r w:rsidRPr="00395ABF">
        <w:rPr>
          <w:rFonts w:ascii="Verdana" w:hAnsi="Verdana"/>
          <w:sz w:val="18"/>
          <w:szCs w:val="18"/>
        </w:rPr>
        <w:t>Fatih Yılmaz ve İbrahim Bingöl</w:t>
      </w:r>
      <w:r>
        <w:rPr>
          <w:rFonts w:ascii="Verdana" w:hAnsi="Verdana"/>
          <w:sz w:val="18"/>
          <w:szCs w:val="18"/>
        </w:rPr>
        <w:t>’ü</w:t>
      </w:r>
      <w:r w:rsidRPr="00395ABF">
        <w:rPr>
          <w:rFonts w:ascii="Verdana" w:hAnsi="Verdana"/>
          <w:sz w:val="18"/>
          <w:szCs w:val="18"/>
        </w:rPr>
        <w:t xml:space="preserve"> gözaltına aldı. </w:t>
      </w:r>
      <w:r>
        <w:rPr>
          <w:rFonts w:ascii="Verdana" w:hAnsi="Verdana"/>
          <w:sz w:val="18"/>
          <w:szCs w:val="18"/>
        </w:rPr>
        <w:t>Operasyonun gerekçesine yönelik yetkililer açıklama yapmadı.</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(12/142) Şanlıurfa’da Gözaltına Alınan ve Tutuklanan Kişiler…</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lastRenderedPageBreak/>
        <w:t>Şanlıu</w:t>
      </w:r>
      <w:r w:rsidRPr="00395ABF">
        <w:rPr>
          <w:rFonts w:ascii="Verdana" w:hAnsi="Verdana"/>
          <w:sz w:val="18"/>
          <w:szCs w:val="18"/>
        </w:rPr>
        <w:t>rfa-</w:t>
      </w:r>
      <w:r>
        <w:rPr>
          <w:rFonts w:ascii="Verdana" w:hAnsi="Verdana"/>
          <w:sz w:val="18"/>
          <w:szCs w:val="18"/>
        </w:rPr>
        <w:t>Gazia</w:t>
      </w:r>
      <w:r w:rsidRPr="00395ABF">
        <w:rPr>
          <w:rFonts w:ascii="Verdana" w:hAnsi="Verdana"/>
          <w:sz w:val="18"/>
          <w:szCs w:val="18"/>
        </w:rPr>
        <w:t xml:space="preserve">ntep karayolunda </w:t>
      </w:r>
      <w:r>
        <w:rPr>
          <w:rFonts w:ascii="Verdana" w:hAnsi="Verdana"/>
          <w:sz w:val="18"/>
          <w:szCs w:val="18"/>
        </w:rPr>
        <w:t xml:space="preserve">18 Aralık 2014’te </w:t>
      </w:r>
      <w:r w:rsidRPr="00395ABF">
        <w:rPr>
          <w:rFonts w:ascii="Verdana" w:hAnsi="Verdana"/>
          <w:sz w:val="18"/>
          <w:szCs w:val="18"/>
        </w:rPr>
        <w:t xml:space="preserve">bir minibüsü durduran jandarma </w:t>
      </w:r>
      <w:r>
        <w:rPr>
          <w:rFonts w:ascii="Verdana" w:hAnsi="Verdana"/>
          <w:sz w:val="18"/>
          <w:szCs w:val="18"/>
        </w:rPr>
        <w:t xml:space="preserve">ekipleri biri </w:t>
      </w:r>
      <w:proofErr w:type="spellStart"/>
      <w:r>
        <w:rPr>
          <w:rFonts w:ascii="Verdana" w:hAnsi="Verdana"/>
          <w:sz w:val="18"/>
          <w:szCs w:val="18"/>
        </w:rPr>
        <w:t>Rojavalı</w:t>
      </w:r>
      <w:proofErr w:type="spellEnd"/>
      <w:r>
        <w:rPr>
          <w:rFonts w:ascii="Verdana" w:hAnsi="Verdana"/>
          <w:sz w:val="18"/>
          <w:szCs w:val="18"/>
        </w:rPr>
        <w:t>, biri Federal Kürdistan Bölgesi vatandaşı toplam 10 kişiyi “makul şüphe” gerekçesiyle gözaltına aldı.</w:t>
      </w:r>
    </w:p>
    <w:p w:rsidR="001A09B5" w:rsidRDefault="001A09B5" w:rsidP="001A09B5">
      <w:pPr>
        <w:spacing w:after="120" w:line="300" w:lineRule="atLeast"/>
        <w:ind w:firstLine="709"/>
        <w:jc w:val="both"/>
        <w:rPr>
          <w:rFonts w:ascii="Verdana" w:hAnsi="Verdana"/>
          <w:sz w:val="18"/>
          <w:szCs w:val="18"/>
        </w:rPr>
      </w:pPr>
      <w:r>
        <w:rPr>
          <w:rFonts w:ascii="Verdana" w:hAnsi="Verdana"/>
          <w:sz w:val="18"/>
          <w:szCs w:val="18"/>
        </w:rPr>
        <w:t>Gözaltına alınan 10 kişiden 9’u aynı gün çıkarıldıkları mahkeme tarafından “yasadışı örgüt üyesi oldukları” suçlamasıyla tutuklandı.</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(12/143) Diyarbakır’da Yasaklama Kararı…</w:t>
      </w:r>
    </w:p>
    <w:p w:rsidR="001A09B5" w:rsidRPr="00607B8A" w:rsidRDefault="001A09B5" w:rsidP="001A09B5">
      <w:pPr>
        <w:spacing w:after="120" w:line="300" w:lineRule="atLeast"/>
        <w:ind w:firstLine="709"/>
        <w:jc w:val="both"/>
        <w:rPr>
          <w:rFonts w:ascii="Verdana" w:hAnsi="Verdana"/>
          <w:sz w:val="18"/>
          <w:szCs w:val="18"/>
        </w:rPr>
      </w:pPr>
      <w:r w:rsidRPr="00607B8A">
        <w:rPr>
          <w:rFonts w:ascii="Verdana" w:hAnsi="Verdana"/>
          <w:sz w:val="18"/>
          <w:szCs w:val="18"/>
        </w:rPr>
        <w:t>Diyarbakır Valiliği’nin, İl Emniyet Müdürlüğü’nün talebi üzerine AKP’nin il ve ilçe binaları çevresinde 17-26 Aralık 2014 tarihleri arasında her türlü eylem ve etkinliği yasaklama kararı aldığı ortaya çıktı.</w:t>
      </w:r>
    </w:p>
    <w:p w:rsidR="001A09B5" w:rsidRDefault="001A09B5" w:rsidP="001A09B5">
      <w:pPr>
        <w:spacing w:after="120" w:line="300" w:lineRule="atLeast"/>
        <w:ind w:firstLine="709"/>
        <w:jc w:val="both"/>
        <w:rPr>
          <w:rFonts w:ascii="Verdana" w:hAnsi="Verdana"/>
          <w:b/>
          <w:sz w:val="18"/>
          <w:szCs w:val="18"/>
        </w:rPr>
      </w:pPr>
      <w:r>
        <w:rPr>
          <w:rFonts w:ascii="Verdana" w:hAnsi="Verdana"/>
          <w:b/>
          <w:sz w:val="18"/>
          <w:szCs w:val="18"/>
        </w:rPr>
        <w:t>(12/144) Kahramanmaraş’ta Yasaklama Kararı…</w:t>
      </w:r>
    </w:p>
    <w:p w:rsidR="001A09B5" w:rsidRDefault="001A09B5" w:rsidP="001A09B5">
      <w:pPr>
        <w:spacing w:after="120" w:line="300" w:lineRule="atLeast"/>
        <w:ind w:firstLine="709"/>
        <w:jc w:val="both"/>
        <w:rPr>
          <w:rFonts w:ascii="Verdana" w:hAnsi="Verdana"/>
          <w:sz w:val="18"/>
          <w:szCs w:val="18"/>
        </w:rPr>
      </w:pPr>
      <w:r w:rsidRPr="00C042DD">
        <w:rPr>
          <w:rFonts w:ascii="Verdana" w:hAnsi="Verdana"/>
          <w:sz w:val="18"/>
          <w:szCs w:val="18"/>
        </w:rPr>
        <w:t xml:space="preserve">Kahramanmaraş Valiliği 18 Aralık 2014’te, Maraş </w:t>
      </w:r>
      <w:proofErr w:type="spellStart"/>
      <w:r w:rsidRPr="00C042DD">
        <w:rPr>
          <w:rFonts w:ascii="Verdana" w:hAnsi="Verdana"/>
          <w:sz w:val="18"/>
          <w:szCs w:val="18"/>
        </w:rPr>
        <w:t>Katliamı’nın</w:t>
      </w:r>
      <w:proofErr w:type="spellEnd"/>
      <w:r w:rsidRPr="00C042DD">
        <w:rPr>
          <w:rFonts w:ascii="Verdana" w:hAnsi="Verdana"/>
          <w:sz w:val="18"/>
          <w:szCs w:val="18"/>
        </w:rPr>
        <w:t xml:space="preserve"> 36. yıldönümü nedeniyle 21 Aralık 2014’te düzenlenecek her türlü basın açıklaması, yürüyüş ve eylemlerin yasaklandığını bildirdi.</w:t>
      </w:r>
    </w:p>
    <w:p w:rsidR="001A09B5" w:rsidRPr="00E82100" w:rsidRDefault="001A09B5" w:rsidP="001A09B5">
      <w:pPr>
        <w:spacing w:after="120" w:line="300" w:lineRule="atLeast"/>
        <w:ind w:firstLine="709"/>
        <w:jc w:val="both"/>
        <w:rPr>
          <w:rFonts w:ascii="Verdana" w:hAnsi="Verdana"/>
          <w:b/>
          <w:sz w:val="18"/>
          <w:szCs w:val="18"/>
        </w:rPr>
      </w:pPr>
      <w:r>
        <w:rPr>
          <w:rFonts w:ascii="Verdana" w:hAnsi="Verdana"/>
          <w:b/>
          <w:sz w:val="18"/>
          <w:szCs w:val="18"/>
        </w:rPr>
        <w:t xml:space="preserve">(12/145) Ordu’da </w:t>
      </w:r>
      <w:r w:rsidRPr="00E82100">
        <w:rPr>
          <w:rFonts w:ascii="Verdana" w:hAnsi="Verdana"/>
          <w:b/>
          <w:sz w:val="18"/>
          <w:szCs w:val="18"/>
        </w:rPr>
        <w:t>Kürt İşçilere Saldırı…</w:t>
      </w:r>
    </w:p>
    <w:p w:rsidR="001A09B5" w:rsidRPr="00E82100" w:rsidRDefault="001A09B5" w:rsidP="001A09B5">
      <w:pPr>
        <w:spacing w:after="120" w:line="300" w:lineRule="atLeast"/>
        <w:ind w:firstLine="709"/>
        <w:jc w:val="both"/>
        <w:rPr>
          <w:rFonts w:ascii="Verdana" w:hAnsi="Verdana"/>
          <w:sz w:val="18"/>
          <w:szCs w:val="18"/>
        </w:rPr>
      </w:pPr>
      <w:r w:rsidRPr="00E82100">
        <w:rPr>
          <w:rFonts w:ascii="Verdana" w:hAnsi="Verdana"/>
          <w:sz w:val="18"/>
          <w:szCs w:val="18"/>
        </w:rPr>
        <w:t xml:space="preserve">Ordu’da inşaat işçisi olarak çalışan Ağrılı 4 işçinin 18 Aralık 2014’te kendi aralarında Kürtçe konuştukları sırada kalabalık bir grubun fiziki saldırısına maruz kaldıkları ve darp edildikleri öğrenildi. </w:t>
      </w:r>
    </w:p>
    <w:bookmarkEnd w:id="0"/>
    <w:p w:rsidR="001A09B5" w:rsidRPr="00395ABF" w:rsidRDefault="001A09B5" w:rsidP="001A09B5">
      <w:pPr>
        <w:spacing w:after="120" w:line="300" w:lineRule="atLeast"/>
        <w:ind w:firstLine="709"/>
        <w:jc w:val="both"/>
        <w:rPr>
          <w:rFonts w:ascii="Verdana" w:hAnsi="Verdana"/>
          <w:sz w:val="18"/>
          <w:szCs w:val="18"/>
        </w:rPr>
      </w:pPr>
    </w:p>
    <w:p w:rsidR="001A09B5" w:rsidRDefault="001A09B5" w:rsidP="00E4616B">
      <w:pPr>
        <w:autoSpaceDE w:val="0"/>
        <w:autoSpaceDN w:val="0"/>
        <w:adjustRightInd w:val="0"/>
        <w:spacing w:after="120" w:line="300" w:lineRule="atLeast"/>
        <w:ind w:firstLine="709"/>
        <w:jc w:val="both"/>
        <w:rPr>
          <w:rFonts w:ascii="Verdana" w:hAnsi="Verdana" w:cs="Tahoma"/>
          <w:b/>
          <w:sz w:val="18"/>
          <w:szCs w:val="18"/>
        </w:rPr>
      </w:pPr>
    </w:p>
    <w:sectPr w:rsidR="001A09B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99" w:rsidRDefault="00DF0199">
      <w:r>
        <w:separator/>
      </w:r>
    </w:p>
  </w:endnote>
  <w:endnote w:type="continuationSeparator" w:id="0">
    <w:p w:rsidR="00DF0199" w:rsidRDefault="00DF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99" w:rsidRDefault="00DF0199">
      <w:r>
        <w:separator/>
      </w:r>
    </w:p>
  </w:footnote>
  <w:footnote w:type="continuationSeparator" w:id="0">
    <w:p w:rsidR="00DF0199" w:rsidRDefault="00DF019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A09B5" w:rsidRPr="001A09B5">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A09B5"/>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F0199"/>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CFAC-6543-4D18-9A25-1879185C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5026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2014-12-19T12:23:00Z</dcterms:created>
  <dcterms:modified xsi:type="dcterms:W3CDTF">2014-12-19T12:23:00Z</dcterms:modified>
</cp:coreProperties>
</file>