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317564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3B22BB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17-19 </w:t>
      </w:r>
      <w:r w:rsidRPr="003B22BB">
        <w:rPr>
          <w:rFonts w:ascii="Verdana" w:hAnsi="Verdana" w:cs="Tahoma"/>
          <w:b/>
          <w:sz w:val="18"/>
          <w:szCs w:val="18"/>
        </w:rPr>
        <w:t>Ocak 2015 Günlük İnsan Hakları Raporu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(01/089) Şırnak’ta Faili Meçhul Cinayet…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Bir süredir siviller arası silahlı çatışmalara ve plakasız polis araçlarının silahlı saldırılarına maruz kalan </w:t>
      </w:r>
      <w:r w:rsidRPr="00626963">
        <w:rPr>
          <w:rFonts w:ascii="Verdana" w:hAnsi="Verdana"/>
          <w:sz w:val="18"/>
          <w:szCs w:val="18"/>
        </w:rPr>
        <w:t>Şırnak</w:t>
      </w:r>
      <w:r>
        <w:rPr>
          <w:rFonts w:ascii="Verdana" w:hAnsi="Verdana"/>
          <w:sz w:val="18"/>
          <w:szCs w:val="18"/>
        </w:rPr>
        <w:t>’</w:t>
      </w:r>
      <w:r w:rsidRPr="00626963">
        <w:rPr>
          <w:rFonts w:ascii="Verdana" w:hAnsi="Verdana"/>
          <w:sz w:val="18"/>
          <w:szCs w:val="18"/>
        </w:rPr>
        <w:t xml:space="preserve">ın Cizre </w:t>
      </w:r>
      <w:r>
        <w:rPr>
          <w:rFonts w:ascii="Verdana" w:hAnsi="Verdana"/>
          <w:sz w:val="18"/>
          <w:szCs w:val="18"/>
        </w:rPr>
        <w:t>İ</w:t>
      </w:r>
      <w:r w:rsidRPr="00626963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626963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17 Ocak 2015’te, </w:t>
      </w:r>
      <w:r w:rsidRPr="00626963">
        <w:rPr>
          <w:rFonts w:ascii="Verdana" w:hAnsi="Verdana"/>
          <w:sz w:val="18"/>
          <w:szCs w:val="18"/>
        </w:rPr>
        <w:t>Nazım Ölmez</w:t>
      </w:r>
      <w:r>
        <w:rPr>
          <w:rFonts w:ascii="Verdana" w:hAnsi="Verdana"/>
          <w:sz w:val="18"/>
          <w:szCs w:val="18"/>
        </w:rPr>
        <w:t xml:space="preserve"> (43)</w:t>
      </w:r>
      <w:r w:rsidRPr="00626963">
        <w:rPr>
          <w:rFonts w:ascii="Verdana" w:hAnsi="Verdana"/>
          <w:sz w:val="18"/>
          <w:szCs w:val="18"/>
        </w:rPr>
        <w:t xml:space="preserve"> evinin önünde aracının lastiğini değiştirirken yüzü maskeli bir kişinin silahlı saldırısı</w:t>
      </w:r>
      <w:r>
        <w:rPr>
          <w:rFonts w:ascii="Verdana" w:hAnsi="Verdana"/>
          <w:sz w:val="18"/>
          <w:szCs w:val="18"/>
        </w:rPr>
        <w:t xml:space="preserve"> sonucu yaşamını yitirdi.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Konuyla ilgili açıklama yapan Şırnak Valiliği, cinayetin siyasi yönünün bulunmadığını ileri sürdü.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(01/090) Hakkâri’de Şüpheli Asker Ölümü…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6963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akkâ</w:t>
      </w:r>
      <w:r w:rsidRPr="00626963"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z w:val="18"/>
          <w:szCs w:val="18"/>
        </w:rPr>
        <w:t>’</w:t>
      </w:r>
      <w:r w:rsidRPr="00626963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>ki</w:t>
      </w:r>
      <w:r w:rsidRPr="00626963">
        <w:rPr>
          <w:rFonts w:ascii="Verdana" w:hAnsi="Verdana"/>
          <w:sz w:val="18"/>
          <w:szCs w:val="18"/>
        </w:rPr>
        <w:t xml:space="preserve"> </w:t>
      </w:r>
      <w:proofErr w:type="spellStart"/>
      <w:r w:rsidRPr="00626963">
        <w:rPr>
          <w:rFonts w:ascii="Verdana" w:hAnsi="Verdana"/>
          <w:sz w:val="18"/>
          <w:szCs w:val="18"/>
        </w:rPr>
        <w:t>Zap</w:t>
      </w:r>
      <w:proofErr w:type="spellEnd"/>
      <w:r w:rsidRPr="00626963">
        <w:rPr>
          <w:rFonts w:ascii="Verdana" w:hAnsi="Verdana"/>
          <w:sz w:val="18"/>
          <w:szCs w:val="18"/>
        </w:rPr>
        <w:t xml:space="preserve"> Jandarma Karakolu</w:t>
      </w:r>
      <w:r>
        <w:rPr>
          <w:rFonts w:ascii="Verdana" w:hAnsi="Verdana"/>
          <w:sz w:val="18"/>
          <w:szCs w:val="18"/>
        </w:rPr>
        <w:t>’</w:t>
      </w:r>
      <w:r w:rsidRPr="00626963">
        <w:rPr>
          <w:rFonts w:ascii="Verdana" w:hAnsi="Verdana"/>
          <w:sz w:val="18"/>
          <w:szCs w:val="18"/>
        </w:rPr>
        <w:t xml:space="preserve">nda </w:t>
      </w:r>
      <w:r>
        <w:rPr>
          <w:rFonts w:ascii="Verdana" w:hAnsi="Verdana"/>
          <w:sz w:val="18"/>
          <w:szCs w:val="18"/>
        </w:rPr>
        <w:t xml:space="preserve">zorunlu askerlik hizmetini yapan İzmir nüfusuna kayıtlı </w:t>
      </w:r>
      <w:r w:rsidRPr="00626963">
        <w:rPr>
          <w:rFonts w:ascii="Verdana" w:hAnsi="Verdana"/>
          <w:sz w:val="18"/>
          <w:szCs w:val="18"/>
        </w:rPr>
        <w:t xml:space="preserve">Özgür </w:t>
      </w:r>
      <w:proofErr w:type="spellStart"/>
      <w:r w:rsidRPr="00626963">
        <w:rPr>
          <w:rFonts w:ascii="Verdana" w:hAnsi="Verdana"/>
          <w:sz w:val="18"/>
          <w:szCs w:val="18"/>
        </w:rPr>
        <w:t>Bedi</w:t>
      </w:r>
      <w:r>
        <w:rPr>
          <w:rFonts w:ascii="Verdana" w:hAnsi="Verdana"/>
          <w:sz w:val="18"/>
          <w:szCs w:val="18"/>
        </w:rPr>
        <w:t>r’nin</w:t>
      </w:r>
      <w:proofErr w:type="spellEnd"/>
      <w:r>
        <w:rPr>
          <w:rFonts w:ascii="Verdana" w:hAnsi="Verdana"/>
          <w:sz w:val="18"/>
          <w:szCs w:val="18"/>
        </w:rPr>
        <w:t xml:space="preserve"> (22) 16 Ocak 2015’te nöbet sırasında tartıştığı bir başka er tarafından vurulduğu iddia edildi. Ağır yaralı halde Hakkâri Devlet Hastanesi’ne kaldırılan Özgür Bedir burada yaşamını yitirdi.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(01/091) Hakkında Dava Açılan Eski Belediye Başkanı…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Van’da 2012 yılında belediye başkanlarına yönelik yapılan KCK operasyonunu eleştirirken Recep Tayyip Erdoğan’a “faşist” dediği gerekçesiyle eski Diyarbakır Büyükşehir Belediye Başkanı Osman Baydemir hakkında dava açıldığı 16 Ocak 2015’te öğrenildi.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Osman Baydemir’in iddianameyi kabul eden </w:t>
      </w:r>
      <w:r>
        <w:rPr>
          <w:rFonts w:ascii="Verdana" w:hAnsi="Verdana"/>
          <w:sz w:val="18"/>
          <w:szCs w:val="18"/>
        </w:rPr>
        <w:tab/>
        <w:t>Van 1. Sulh Ceza Mahkemesi’nde “kamu görevlisine görevinden dolayı hakaret ettiği” gerekçesiyle TCK’nin 125. maddesi uyarınca yargılanmasına önümüzdeki günlerde başlanacak.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296694">
        <w:rPr>
          <w:rFonts w:ascii="Verdana" w:hAnsi="Verdana"/>
          <w:b/>
          <w:sz w:val="18"/>
          <w:szCs w:val="18"/>
        </w:rPr>
        <w:t>(01/092) Çanakkale’de Mahkûm Olan Sendikacılar…</w:t>
      </w:r>
    </w:p>
    <w:p w:rsidR="00751633" w:rsidRPr="00356394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Çanakkale’de 26 Nisan 2014’te düzenlenen bir yürüyüşe katılan Eğitim ve Bilim </w:t>
      </w:r>
      <w:r w:rsidRPr="00356394">
        <w:rPr>
          <w:rFonts w:ascii="Verdana" w:hAnsi="Verdana"/>
          <w:sz w:val="18"/>
          <w:szCs w:val="18"/>
        </w:rPr>
        <w:t>Emekçileri Sendikası (Eğitim-Sen) üyesi 4 sendikacı hakkında attıkları sloganla Recep Tayyip Erdoğan’a hakaret ettikleri iddiasıyla açılan dava 19 Ocak 2015’te sonuçlandı.</w:t>
      </w:r>
    </w:p>
    <w:p w:rsidR="00751633" w:rsidRPr="00356394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56394">
        <w:rPr>
          <w:rFonts w:ascii="Verdana" w:hAnsi="Verdana"/>
          <w:sz w:val="18"/>
          <w:szCs w:val="18"/>
        </w:rPr>
        <w:t>Çanakkale 5. Asliye Ceza Mahkemesi’ndeki duruşmada sanıkların son savunmalarını alan hâkim, “kamu görevlisine görevinden dolayı hakaret ettikleri” gerekçesiyle TCK’nin 125. maddesi uyarınca 4 sendikacıya 11’er ay 20’şer gün hapis cezası verdi.</w:t>
      </w:r>
    </w:p>
    <w:p w:rsidR="00751633" w:rsidRPr="00356394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56394">
        <w:rPr>
          <w:rFonts w:ascii="Verdana" w:hAnsi="Verdana"/>
          <w:sz w:val="18"/>
          <w:szCs w:val="18"/>
        </w:rPr>
        <w:t>Hapis cezalarını para cezasına çeviren hâkim, hükmün açıklanmasını geriye bıraktı.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(01/093) İnternette Haber Yorumu Nedeniyle Mahkûm Olan Kişi…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Alkollü içki satışı düzenleyen yasayla ilgili “</w:t>
      </w:r>
      <w:r w:rsidRPr="00626963">
        <w:rPr>
          <w:rFonts w:ascii="Verdana" w:hAnsi="Verdana"/>
          <w:sz w:val="18"/>
          <w:szCs w:val="18"/>
        </w:rPr>
        <w:t>Gül</w:t>
      </w:r>
      <w:r>
        <w:rPr>
          <w:rFonts w:ascii="Verdana" w:hAnsi="Verdana"/>
          <w:sz w:val="18"/>
          <w:szCs w:val="18"/>
        </w:rPr>
        <w:t>’</w:t>
      </w:r>
      <w:r w:rsidRPr="00626963">
        <w:rPr>
          <w:rFonts w:ascii="Verdana" w:hAnsi="Verdana"/>
          <w:sz w:val="18"/>
          <w:szCs w:val="18"/>
        </w:rPr>
        <w:t>den alko</w:t>
      </w:r>
      <w:r>
        <w:rPr>
          <w:rFonts w:ascii="Verdana" w:hAnsi="Verdana"/>
          <w:sz w:val="18"/>
          <w:szCs w:val="18"/>
        </w:rPr>
        <w:t>l yasası için ilk değerlendirme”</w:t>
      </w:r>
      <w:r w:rsidRPr="00626963">
        <w:rPr>
          <w:rFonts w:ascii="Verdana" w:hAnsi="Verdana"/>
          <w:sz w:val="18"/>
          <w:szCs w:val="18"/>
        </w:rPr>
        <w:t xml:space="preserve"> başlı</w:t>
      </w:r>
      <w:r>
        <w:rPr>
          <w:rFonts w:ascii="Verdana" w:hAnsi="Verdana"/>
          <w:sz w:val="18"/>
          <w:szCs w:val="18"/>
        </w:rPr>
        <w:t>ğıyla 30 Mayıs 2013’te internette yayımlanan bir habere yaptığı yorum nedeniyle hakkında “cumhurbaşkanına hakaret ettiği” suçlamasıyla dava açılan E.A.’</w:t>
      </w:r>
      <w:proofErr w:type="spellStart"/>
      <w:r>
        <w:rPr>
          <w:rFonts w:ascii="Verdana" w:hAnsi="Verdana"/>
          <w:sz w:val="18"/>
          <w:szCs w:val="18"/>
        </w:rPr>
        <w:t>nın</w:t>
      </w:r>
      <w:proofErr w:type="spellEnd"/>
      <w:r>
        <w:rPr>
          <w:rFonts w:ascii="Verdana" w:hAnsi="Verdana"/>
          <w:sz w:val="18"/>
          <w:szCs w:val="18"/>
        </w:rPr>
        <w:t xml:space="preserve"> (46) karar duruşmasının görüldüğü 16 Ocak 2015’te öğrenildi.</w:t>
      </w:r>
    </w:p>
    <w:p w:rsidR="00751633" w:rsidRPr="0062696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Çağlayan (İstanbul) 19. Asliye Ceza Mahkemesi’ndeki duruşmada sanığın mütalaaya karşı son savunmasını alan hâkim, </w:t>
      </w:r>
      <w:proofErr w:type="spellStart"/>
      <w:r>
        <w:rPr>
          <w:rFonts w:ascii="Verdana" w:hAnsi="Verdana"/>
          <w:sz w:val="18"/>
          <w:szCs w:val="18"/>
        </w:rPr>
        <w:t>E.A.’ya</w:t>
      </w:r>
      <w:proofErr w:type="spellEnd"/>
      <w:r>
        <w:rPr>
          <w:rFonts w:ascii="Verdana" w:hAnsi="Verdana"/>
          <w:sz w:val="18"/>
          <w:szCs w:val="18"/>
        </w:rPr>
        <w:t xml:space="preserve"> TCK’nin 299. maddesi uyarınca 11 ay 20 gün hapis cezası verdi.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6963">
        <w:rPr>
          <w:rFonts w:ascii="Verdana" w:hAnsi="Verdana"/>
          <w:sz w:val="18"/>
          <w:szCs w:val="18"/>
        </w:rPr>
        <w:t xml:space="preserve">Hükmün açıklanmasının geri bırakılmasına karar veren </w:t>
      </w:r>
      <w:r>
        <w:rPr>
          <w:rFonts w:ascii="Verdana" w:hAnsi="Verdana"/>
          <w:sz w:val="18"/>
          <w:szCs w:val="18"/>
        </w:rPr>
        <w:t>hâkim</w:t>
      </w:r>
      <w:r w:rsidRPr="00626963">
        <w:rPr>
          <w:rFonts w:ascii="Verdana" w:hAnsi="Verdana"/>
          <w:sz w:val="18"/>
          <w:szCs w:val="18"/>
        </w:rPr>
        <w:t>, sanığın 5 yıl süreyle denetim</w:t>
      </w:r>
      <w:r>
        <w:rPr>
          <w:rFonts w:ascii="Verdana" w:hAnsi="Verdana"/>
          <w:sz w:val="18"/>
          <w:szCs w:val="18"/>
        </w:rPr>
        <w:t>li serbestliğe tabi tutulmasına hükmetti.</w:t>
      </w:r>
    </w:p>
    <w:p w:rsidR="00751633" w:rsidRPr="00D4774E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(01/094) </w:t>
      </w:r>
      <w:proofErr w:type="spellStart"/>
      <w:r w:rsidRPr="00D4774E">
        <w:rPr>
          <w:rFonts w:ascii="Verdana" w:hAnsi="Verdana"/>
          <w:b/>
          <w:sz w:val="18"/>
          <w:szCs w:val="18"/>
        </w:rPr>
        <w:t>Kobanê</w:t>
      </w:r>
      <w:proofErr w:type="spellEnd"/>
      <w:r w:rsidRPr="00D4774E">
        <w:rPr>
          <w:rFonts w:ascii="Verdana" w:hAnsi="Verdana"/>
          <w:b/>
          <w:sz w:val="18"/>
          <w:szCs w:val="18"/>
        </w:rPr>
        <w:t xml:space="preserve"> Eylemlerine Yönelik Operasyonlar…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4774E">
        <w:rPr>
          <w:rFonts w:ascii="Verdana" w:hAnsi="Verdana"/>
          <w:sz w:val="18"/>
          <w:szCs w:val="18"/>
        </w:rPr>
        <w:t xml:space="preserve">Van’ın Başkale İlçesi’nde jandarma ekiplerince düzenlenen operasyonda </w:t>
      </w:r>
      <w:proofErr w:type="spellStart"/>
      <w:r w:rsidRPr="00D4774E">
        <w:rPr>
          <w:rFonts w:ascii="Verdana" w:hAnsi="Verdana"/>
          <w:sz w:val="18"/>
          <w:szCs w:val="18"/>
        </w:rPr>
        <w:t>Kobanê</w:t>
      </w:r>
      <w:proofErr w:type="spellEnd"/>
      <w:r w:rsidRPr="00D4774E">
        <w:rPr>
          <w:rFonts w:ascii="Verdana" w:hAnsi="Verdana"/>
          <w:sz w:val="18"/>
          <w:szCs w:val="18"/>
        </w:rPr>
        <w:t xml:space="preserve"> eylemlerine katıldıkları gerekçesiyle </w:t>
      </w:r>
      <w:r>
        <w:rPr>
          <w:rFonts w:ascii="Verdana" w:hAnsi="Verdana"/>
          <w:sz w:val="18"/>
          <w:szCs w:val="18"/>
        </w:rPr>
        <w:t xml:space="preserve">gözaltına alınan </w:t>
      </w:r>
      <w:r w:rsidRPr="00D4774E">
        <w:rPr>
          <w:rFonts w:ascii="Verdana" w:hAnsi="Verdana"/>
          <w:sz w:val="18"/>
          <w:szCs w:val="18"/>
        </w:rPr>
        <w:t>Demokratik Bölgeler Partisi (DBP) üyesi 4 kişi</w:t>
      </w:r>
      <w:r>
        <w:rPr>
          <w:rFonts w:ascii="Verdana" w:hAnsi="Verdana"/>
          <w:sz w:val="18"/>
          <w:szCs w:val="18"/>
        </w:rPr>
        <w:t>den 3’ü “yasadışı örgüt üyesi oldukları” suçlamasıyla 16 Ocak 2015’te tutuklandı.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Mardin’in Nusaybin İlçesi’nde 17 Ocak 2015’te ev baskınları düzenleyen Terörle Mücadele Şubesi’ne bağlı polis ekipleri 5 kişiyi gözaltına aldı.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(01/095) Van’da Eylem Sonrasında Gözaltına Alınan Kişiler…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6963">
        <w:rPr>
          <w:rFonts w:ascii="Verdana" w:hAnsi="Verdana"/>
          <w:sz w:val="18"/>
          <w:szCs w:val="18"/>
        </w:rPr>
        <w:t xml:space="preserve">Van’da </w:t>
      </w:r>
      <w:r>
        <w:rPr>
          <w:rFonts w:ascii="Verdana" w:hAnsi="Verdana"/>
          <w:sz w:val="18"/>
          <w:szCs w:val="18"/>
        </w:rPr>
        <w:t>“</w:t>
      </w:r>
      <w:r w:rsidRPr="00626963">
        <w:rPr>
          <w:rFonts w:ascii="Verdana" w:hAnsi="Verdana"/>
          <w:sz w:val="18"/>
          <w:szCs w:val="18"/>
        </w:rPr>
        <w:t>Abdullah Öcalan</w:t>
      </w:r>
      <w:r>
        <w:rPr>
          <w:rFonts w:ascii="Verdana" w:hAnsi="Verdana"/>
          <w:sz w:val="18"/>
          <w:szCs w:val="18"/>
        </w:rPr>
        <w:t>’</w:t>
      </w:r>
      <w:r w:rsidRPr="00626963">
        <w:rPr>
          <w:rFonts w:ascii="Verdana" w:hAnsi="Verdana"/>
          <w:sz w:val="18"/>
          <w:szCs w:val="18"/>
        </w:rPr>
        <w:t>a özgürlük</w:t>
      </w:r>
      <w:r>
        <w:rPr>
          <w:rFonts w:ascii="Verdana" w:hAnsi="Verdana"/>
          <w:sz w:val="18"/>
          <w:szCs w:val="18"/>
        </w:rPr>
        <w:t>”</w:t>
      </w:r>
      <w:r w:rsidRPr="00626963">
        <w:rPr>
          <w:rFonts w:ascii="Verdana" w:hAnsi="Verdana"/>
          <w:sz w:val="18"/>
          <w:szCs w:val="18"/>
        </w:rPr>
        <w:t xml:space="preserve"> kampanyası çerçevesinde DBP</w:t>
      </w:r>
      <w:r>
        <w:rPr>
          <w:rFonts w:ascii="Verdana" w:hAnsi="Verdana"/>
          <w:sz w:val="18"/>
          <w:szCs w:val="18"/>
        </w:rPr>
        <w:t xml:space="preserve"> tarafından 18 Ocak 2015’te </w:t>
      </w:r>
      <w:r w:rsidRPr="00626963">
        <w:rPr>
          <w:rFonts w:ascii="Verdana" w:hAnsi="Verdana"/>
          <w:sz w:val="18"/>
          <w:szCs w:val="18"/>
        </w:rPr>
        <w:t xml:space="preserve">yapılan kitlesel yürüyüşün ardından </w:t>
      </w:r>
      <w:r>
        <w:rPr>
          <w:rFonts w:ascii="Verdana" w:hAnsi="Verdana"/>
          <w:sz w:val="18"/>
          <w:szCs w:val="18"/>
        </w:rPr>
        <w:t>dağılan bir grubu durduran polis ekipleri 3 kişiyi gözaltına aldı.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(01/096) Aydın’da Başbakanı Protesto Gösterisine Müdahale…</w:t>
      </w:r>
    </w:p>
    <w:p w:rsidR="00751633" w:rsidRPr="0062696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6963">
        <w:rPr>
          <w:rFonts w:ascii="Verdana" w:hAnsi="Verdana"/>
          <w:sz w:val="18"/>
          <w:szCs w:val="18"/>
        </w:rPr>
        <w:lastRenderedPageBreak/>
        <w:t>AKP</w:t>
      </w:r>
      <w:r>
        <w:rPr>
          <w:rFonts w:ascii="Verdana" w:hAnsi="Verdana"/>
          <w:sz w:val="18"/>
          <w:szCs w:val="18"/>
        </w:rPr>
        <w:t>’nin</w:t>
      </w:r>
      <w:r w:rsidRPr="00626963">
        <w:rPr>
          <w:rFonts w:ascii="Verdana" w:hAnsi="Verdana"/>
          <w:sz w:val="18"/>
          <w:szCs w:val="18"/>
        </w:rPr>
        <w:t xml:space="preserve"> İl </w:t>
      </w:r>
      <w:r>
        <w:rPr>
          <w:rFonts w:ascii="Verdana" w:hAnsi="Verdana"/>
          <w:sz w:val="18"/>
          <w:szCs w:val="18"/>
        </w:rPr>
        <w:t>Örgütü Kongresi’n</w:t>
      </w:r>
      <w:r w:rsidRPr="00626963">
        <w:rPr>
          <w:rFonts w:ascii="Verdana" w:hAnsi="Verdana"/>
          <w:sz w:val="18"/>
          <w:szCs w:val="18"/>
        </w:rPr>
        <w:t xml:space="preserve">e katılmak için </w:t>
      </w:r>
      <w:r>
        <w:rPr>
          <w:rFonts w:ascii="Verdana" w:hAnsi="Verdana"/>
          <w:sz w:val="18"/>
          <w:szCs w:val="18"/>
        </w:rPr>
        <w:t>17 Ocak 2015’te A</w:t>
      </w:r>
      <w:r w:rsidRPr="00626963">
        <w:rPr>
          <w:rFonts w:ascii="Verdana" w:hAnsi="Verdana"/>
          <w:sz w:val="18"/>
          <w:szCs w:val="18"/>
        </w:rPr>
        <w:t>ydın</w:t>
      </w:r>
      <w:r>
        <w:rPr>
          <w:rFonts w:ascii="Verdana" w:hAnsi="Verdana"/>
          <w:sz w:val="18"/>
          <w:szCs w:val="18"/>
        </w:rPr>
        <w:t>’</w:t>
      </w:r>
      <w:r w:rsidRPr="00626963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giden Başbakan Ahmet Davutoğlu’</w:t>
      </w:r>
      <w:r w:rsidRPr="00626963">
        <w:rPr>
          <w:rFonts w:ascii="Verdana" w:hAnsi="Verdana"/>
          <w:sz w:val="18"/>
          <w:szCs w:val="18"/>
        </w:rPr>
        <w:t>nu protesto eden bir pankartı üst geçide astı</w:t>
      </w:r>
      <w:r>
        <w:rPr>
          <w:rFonts w:ascii="Verdana" w:hAnsi="Verdana"/>
          <w:sz w:val="18"/>
          <w:szCs w:val="18"/>
        </w:rPr>
        <w:t>kları</w:t>
      </w:r>
      <w:r w:rsidRPr="00626963">
        <w:rPr>
          <w:rFonts w:ascii="Verdana" w:hAnsi="Verdana"/>
          <w:sz w:val="18"/>
          <w:szCs w:val="18"/>
        </w:rPr>
        <w:t xml:space="preserve"> gerekçesiyle Türkiye Gençlik Birliği (TGB) üyesi dört kişi </w:t>
      </w:r>
      <w:r>
        <w:rPr>
          <w:rFonts w:ascii="Verdana" w:hAnsi="Verdana"/>
          <w:sz w:val="18"/>
          <w:szCs w:val="18"/>
        </w:rPr>
        <w:t xml:space="preserve">polisler tarafından </w:t>
      </w:r>
      <w:r w:rsidRPr="00626963">
        <w:rPr>
          <w:rFonts w:ascii="Verdana" w:hAnsi="Verdana"/>
          <w:sz w:val="18"/>
          <w:szCs w:val="18"/>
        </w:rPr>
        <w:t>gözaltına alındı.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(01/097) Kars’ta Tutuklanan Öğrenci…</w:t>
      </w:r>
    </w:p>
    <w:p w:rsidR="00751633" w:rsidRPr="0062696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Kars’</w:t>
      </w:r>
      <w:r w:rsidRPr="00626963">
        <w:rPr>
          <w:rFonts w:ascii="Verdana" w:hAnsi="Verdana"/>
          <w:sz w:val="18"/>
          <w:szCs w:val="18"/>
        </w:rPr>
        <w:t xml:space="preserve">ta </w:t>
      </w:r>
      <w:r>
        <w:rPr>
          <w:rFonts w:ascii="Verdana" w:hAnsi="Verdana"/>
          <w:sz w:val="18"/>
          <w:szCs w:val="18"/>
        </w:rPr>
        <w:t>16 Ocak 2015’te evine baskın düzenleyen polisler tarafından gözaltına alınan Kafkas Üniversitesi öğrencisi Şakir Tanrı</w:t>
      </w:r>
      <w:r w:rsidRPr="00626963">
        <w:rPr>
          <w:rFonts w:ascii="Verdana" w:hAnsi="Verdana"/>
          <w:sz w:val="18"/>
          <w:szCs w:val="18"/>
        </w:rPr>
        <w:t xml:space="preserve">kulu </w:t>
      </w:r>
      <w:r>
        <w:rPr>
          <w:rFonts w:ascii="Verdana" w:hAnsi="Verdana"/>
          <w:sz w:val="18"/>
          <w:szCs w:val="18"/>
        </w:rPr>
        <w:t>“yasadışı ö</w:t>
      </w:r>
      <w:r w:rsidRPr="00626963">
        <w:rPr>
          <w:rFonts w:ascii="Verdana" w:hAnsi="Verdana"/>
          <w:sz w:val="18"/>
          <w:szCs w:val="18"/>
        </w:rPr>
        <w:t>rgüt üyesi ol</w:t>
      </w:r>
      <w:r>
        <w:rPr>
          <w:rFonts w:ascii="Verdana" w:hAnsi="Verdana"/>
          <w:sz w:val="18"/>
          <w:szCs w:val="18"/>
        </w:rPr>
        <w:t>duğu”</w:t>
      </w:r>
      <w:r w:rsidRPr="00626963">
        <w:rPr>
          <w:rFonts w:ascii="Verdana" w:hAnsi="Verdana"/>
          <w:sz w:val="18"/>
          <w:szCs w:val="18"/>
        </w:rPr>
        <w:t xml:space="preserve"> iddiasıyla </w:t>
      </w:r>
      <w:r>
        <w:rPr>
          <w:rFonts w:ascii="Verdana" w:hAnsi="Verdana"/>
          <w:sz w:val="18"/>
          <w:szCs w:val="18"/>
        </w:rPr>
        <w:t xml:space="preserve">aynı gün çıkarıldığı mahkeme tarafından </w:t>
      </w:r>
      <w:r w:rsidRPr="00626963">
        <w:rPr>
          <w:rFonts w:ascii="Verdana" w:hAnsi="Verdana"/>
          <w:sz w:val="18"/>
          <w:szCs w:val="18"/>
        </w:rPr>
        <w:t>tutuklandı.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(01/098) Diyarbakır’da Parti Binasına Saldırı…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6963">
        <w:rPr>
          <w:rFonts w:ascii="Verdana" w:hAnsi="Verdana"/>
          <w:sz w:val="18"/>
          <w:szCs w:val="18"/>
        </w:rPr>
        <w:t>Diyarbakır</w:t>
      </w:r>
      <w:r>
        <w:rPr>
          <w:rFonts w:ascii="Verdana" w:hAnsi="Verdana"/>
          <w:sz w:val="18"/>
          <w:szCs w:val="18"/>
        </w:rPr>
        <w:t>’</w:t>
      </w:r>
      <w:r w:rsidRPr="00626963">
        <w:rPr>
          <w:rFonts w:ascii="Verdana" w:hAnsi="Verdana"/>
          <w:sz w:val="18"/>
          <w:szCs w:val="18"/>
        </w:rPr>
        <w:t xml:space="preserve">ın </w:t>
      </w:r>
      <w:proofErr w:type="spellStart"/>
      <w:r w:rsidRPr="00626963">
        <w:rPr>
          <w:rFonts w:ascii="Verdana" w:hAnsi="Verdana"/>
          <w:sz w:val="18"/>
          <w:szCs w:val="18"/>
        </w:rPr>
        <w:t>Kayapınar</w:t>
      </w:r>
      <w:proofErr w:type="spellEnd"/>
      <w:r w:rsidRPr="006269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İ</w:t>
      </w:r>
      <w:r w:rsidRPr="00626963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626963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18 Ocak 2015’te Adalet ve Kalkınma Partisi’nin (AKP) ilçe binasına kimliği belirsiz kişilerce düzenlenen </w:t>
      </w:r>
      <w:proofErr w:type="spellStart"/>
      <w:r>
        <w:rPr>
          <w:rFonts w:ascii="Verdana" w:hAnsi="Verdana"/>
          <w:sz w:val="18"/>
          <w:szCs w:val="18"/>
        </w:rPr>
        <w:t>molotofkokteylli</w:t>
      </w:r>
      <w:proofErr w:type="spellEnd"/>
      <w:r>
        <w:rPr>
          <w:rFonts w:ascii="Verdana" w:hAnsi="Verdana"/>
          <w:sz w:val="18"/>
          <w:szCs w:val="18"/>
        </w:rPr>
        <w:t xml:space="preserve"> saldırı sonucu binada maddi hasar meydana geldi.</w:t>
      </w:r>
    </w:p>
    <w:p w:rsidR="00751633" w:rsidRPr="00AE6012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(01/099) </w:t>
      </w:r>
      <w:r w:rsidRPr="00AE6012">
        <w:rPr>
          <w:rFonts w:ascii="Verdana" w:hAnsi="Verdana"/>
          <w:b/>
          <w:sz w:val="18"/>
          <w:szCs w:val="18"/>
        </w:rPr>
        <w:t>Ağrı’da Ev Baskınları…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E6012">
        <w:rPr>
          <w:rFonts w:ascii="Verdana" w:hAnsi="Verdana"/>
          <w:sz w:val="18"/>
          <w:szCs w:val="18"/>
        </w:rPr>
        <w:t>Ağrı’nın Doğubayazıt İlçesi’nde ev baskınları düzenleyen özel harekât ekipleri</w:t>
      </w:r>
      <w:r>
        <w:rPr>
          <w:rFonts w:ascii="Verdana" w:hAnsi="Verdana"/>
          <w:sz w:val="18"/>
          <w:szCs w:val="18"/>
        </w:rPr>
        <w:t>nin gözaltına aldığı</w:t>
      </w:r>
      <w:r w:rsidRPr="00AE6012">
        <w:rPr>
          <w:rFonts w:ascii="Verdana" w:hAnsi="Verdana"/>
          <w:sz w:val="18"/>
          <w:szCs w:val="18"/>
        </w:rPr>
        <w:t xml:space="preserve"> 8 kişi</w:t>
      </w:r>
      <w:r>
        <w:rPr>
          <w:rFonts w:ascii="Verdana" w:hAnsi="Verdana"/>
          <w:sz w:val="18"/>
          <w:szCs w:val="18"/>
        </w:rPr>
        <w:t>den 5’i “yasadışı örgüte yardım ve yataklık ettikleri” iddiasıyla 17 Ocak 2015’te tutuklandı.</w:t>
      </w:r>
    </w:p>
    <w:p w:rsid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(01/100) Bingöl’de Parti Binasına Saldırı…</w:t>
      </w:r>
    </w:p>
    <w:p w:rsidR="00751633" w:rsidRPr="00751633" w:rsidRDefault="00751633" w:rsidP="0075163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Bingöl’</w:t>
      </w:r>
      <w:r w:rsidRPr="00626963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16 Ocak 2015’te </w:t>
      </w:r>
      <w:r w:rsidRPr="00626963">
        <w:rPr>
          <w:rFonts w:ascii="Verdana" w:hAnsi="Verdana"/>
          <w:sz w:val="18"/>
          <w:szCs w:val="18"/>
        </w:rPr>
        <w:t xml:space="preserve">DBP il binasına kimliği belirsiz kişiler tarafından </w:t>
      </w:r>
      <w:r>
        <w:rPr>
          <w:rFonts w:ascii="Verdana" w:hAnsi="Verdana"/>
          <w:sz w:val="18"/>
          <w:szCs w:val="18"/>
        </w:rPr>
        <w:t>açılan ateş sonucu binada maddi hasar meydana geldi.</w:t>
      </w:r>
      <w:bookmarkEnd w:id="0"/>
    </w:p>
    <w:sectPr w:rsidR="00751633" w:rsidRPr="0075163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2F" w:rsidRDefault="00C6242F">
      <w:r>
        <w:separator/>
      </w:r>
    </w:p>
  </w:endnote>
  <w:endnote w:type="continuationSeparator" w:id="0">
    <w:p w:rsidR="00C6242F" w:rsidRDefault="00C6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2F" w:rsidRDefault="00C6242F">
      <w:r>
        <w:separator/>
      </w:r>
    </w:p>
  </w:footnote>
  <w:footnote w:type="continuationSeparator" w:id="0">
    <w:p w:rsidR="00C6242F" w:rsidRDefault="00C6242F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751633" w:rsidRPr="00751633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3B22BB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51633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6242F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CF33-3062-47A2-9B07-FA258728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2015-01-19T10:28:00Z</dcterms:created>
  <dcterms:modified xsi:type="dcterms:W3CDTF">2015-01-19T10:28:00Z</dcterms:modified>
</cp:coreProperties>
</file>