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95705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F0CF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 </w:t>
      </w:r>
      <w:r w:rsidRPr="005F0CF8">
        <w:rPr>
          <w:rFonts w:ascii="Verdana" w:hAnsi="Verdana" w:cs="Tahoma"/>
          <w:b/>
          <w:sz w:val="18"/>
          <w:szCs w:val="18"/>
        </w:rPr>
        <w:t>Nisan 2015 Günlük İnsan Hakları Raporu</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(04/021) Şanlıurfa’da Yargısız İnfaz Girişimi…</w:t>
      </w:r>
    </w:p>
    <w:p w:rsidR="005F0CF8" w:rsidRDefault="005F0CF8" w:rsidP="005F0CF8">
      <w:pPr>
        <w:spacing w:after="120" w:line="300" w:lineRule="atLeast"/>
        <w:ind w:firstLine="709"/>
        <w:jc w:val="both"/>
        <w:rPr>
          <w:rFonts w:ascii="Verdana" w:hAnsi="Verdana"/>
          <w:sz w:val="18"/>
          <w:szCs w:val="18"/>
        </w:rPr>
      </w:pPr>
      <w:r w:rsidRPr="00532277">
        <w:rPr>
          <w:rFonts w:ascii="Verdana" w:hAnsi="Verdana"/>
          <w:sz w:val="18"/>
          <w:szCs w:val="18"/>
        </w:rPr>
        <w:t>Şanlıurfa</w:t>
      </w:r>
      <w:r>
        <w:rPr>
          <w:rFonts w:ascii="Verdana" w:hAnsi="Verdana"/>
          <w:sz w:val="18"/>
          <w:szCs w:val="18"/>
        </w:rPr>
        <w:t>’</w:t>
      </w:r>
      <w:r w:rsidRPr="00532277">
        <w:rPr>
          <w:rFonts w:ascii="Verdana" w:hAnsi="Verdana"/>
          <w:sz w:val="18"/>
          <w:szCs w:val="18"/>
        </w:rPr>
        <w:t>nın Akçakale İlçesi</w:t>
      </w:r>
      <w:r>
        <w:rPr>
          <w:rFonts w:ascii="Verdana" w:hAnsi="Verdana"/>
          <w:sz w:val="18"/>
          <w:szCs w:val="18"/>
        </w:rPr>
        <w:t>’</w:t>
      </w:r>
      <w:r w:rsidRPr="00532277">
        <w:rPr>
          <w:rFonts w:ascii="Verdana" w:hAnsi="Verdana"/>
          <w:sz w:val="18"/>
          <w:szCs w:val="18"/>
        </w:rPr>
        <w:t>nde</w:t>
      </w:r>
      <w:r>
        <w:rPr>
          <w:rFonts w:ascii="Verdana" w:hAnsi="Verdana"/>
          <w:sz w:val="18"/>
          <w:szCs w:val="18"/>
        </w:rPr>
        <w:t xml:space="preserve"> 2 Nisan 2015’te, askerlerin sınır ticareti yapan gruba “dur” ihtarına uymadıkları gerekçesiyle açtığı ateş sonucu M.A. ve H.S. vurularak yaralandı.</w:t>
      </w:r>
    </w:p>
    <w:p w:rsidR="005F0CF8" w:rsidRPr="004178A6" w:rsidRDefault="005F0CF8" w:rsidP="005F0CF8">
      <w:pPr>
        <w:spacing w:after="120" w:line="300" w:lineRule="atLeast"/>
        <w:ind w:firstLine="709"/>
        <w:jc w:val="both"/>
        <w:rPr>
          <w:rFonts w:ascii="Verdana" w:hAnsi="Verdana"/>
          <w:b/>
          <w:sz w:val="18"/>
          <w:szCs w:val="18"/>
        </w:rPr>
      </w:pPr>
      <w:r>
        <w:rPr>
          <w:rFonts w:ascii="Verdana" w:hAnsi="Verdana"/>
          <w:b/>
          <w:sz w:val="18"/>
          <w:szCs w:val="18"/>
        </w:rPr>
        <w:t xml:space="preserve">(04/022) </w:t>
      </w:r>
      <w:r w:rsidRPr="004178A6">
        <w:rPr>
          <w:rFonts w:ascii="Verdana" w:hAnsi="Verdana"/>
          <w:b/>
          <w:sz w:val="18"/>
          <w:szCs w:val="18"/>
        </w:rPr>
        <w:t>Cizre’deki JİTEM Davası…</w:t>
      </w:r>
    </w:p>
    <w:p w:rsidR="005F0CF8" w:rsidRDefault="005F0CF8" w:rsidP="005F0CF8">
      <w:pPr>
        <w:spacing w:after="120" w:line="300" w:lineRule="atLeast"/>
        <w:ind w:firstLine="709"/>
        <w:jc w:val="both"/>
        <w:rPr>
          <w:rFonts w:ascii="Verdana" w:hAnsi="Verdana"/>
          <w:sz w:val="18"/>
          <w:szCs w:val="18"/>
        </w:rPr>
      </w:pPr>
      <w:r w:rsidRPr="004178A6">
        <w:rPr>
          <w:rFonts w:ascii="Verdana" w:hAnsi="Verdana"/>
          <w:sz w:val="18"/>
          <w:szCs w:val="18"/>
        </w:rPr>
        <w:t>Şırnak’ın Cizre İlçesi’nde 1993–1995 yıllarında, Cizre Jandarma İlçe Komutanı Cemal Temizöz’ün görev yaptığı dönem</w:t>
      </w:r>
      <w:r>
        <w:rPr>
          <w:rFonts w:ascii="Verdana" w:hAnsi="Verdana"/>
          <w:sz w:val="18"/>
          <w:szCs w:val="18"/>
        </w:rPr>
        <w:t>de işlenen 21</w:t>
      </w:r>
      <w:r w:rsidRPr="004178A6">
        <w:rPr>
          <w:rFonts w:ascii="Verdana" w:hAnsi="Verdana"/>
          <w:sz w:val="18"/>
          <w:szCs w:val="18"/>
        </w:rPr>
        <w:t xml:space="preserve"> faili meçhul cinayetle ilgili olarak Cemal Temizöz’ün de arasında bulunduğu 1’i tutuklu 8 sanığın yargılandığı davaya dosyanın “güvenlik” gerekçesiyle gönderildiği Eskişehir 2. Ağır Ceza Mahkemesi’nde 2 Nisan 2015’te başlan</w:t>
      </w:r>
      <w:r>
        <w:rPr>
          <w:rFonts w:ascii="Verdana" w:hAnsi="Verdana"/>
          <w:sz w:val="18"/>
          <w:szCs w:val="18"/>
        </w:rPr>
        <w:t>dı.</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Fiziki mesafe nedeniyle hiçbir mağdur yakınının veya tanığın katılamadığı d</w:t>
      </w:r>
      <w:r w:rsidRPr="00532277">
        <w:rPr>
          <w:rFonts w:ascii="Verdana" w:hAnsi="Verdana"/>
          <w:sz w:val="18"/>
          <w:szCs w:val="18"/>
        </w:rPr>
        <w:t>uruşmada, iki sanığın aynı zamanda gizli tanık olduğu ortaya çıktı.</w:t>
      </w:r>
      <w:r>
        <w:rPr>
          <w:rFonts w:ascii="Verdana" w:hAnsi="Verdana"/>
          <w:sz w:val="18"/>
          <w:szCs w:val="18"/>
        </w:rPr>
        <w:t xml:space="preserve"> Duruşma sonunda</w:t>
      </w:r>
      <w:r w:rsidRPr="00532277">
        <w:rPr>
          <w:rFonts w:ascii="Verdana" w:hAnsi="Verdana"/>
          <w:sz w:val="18"/>
          <w:szCs w:val="18"/>
        </w:rPr>
        <w:t xml:space="preserve"> dosyanın tek tutuklu sanığı Burhanettin </w:t>
      </w:r>
      <w:proofErr w:type="gramStart"/>
      <w:r w:rsidRPr="00532277">
        <w:rPr>
          <w:rFonts w:ascii="Verdana" w:hAnsi="Verdana"/>
          <w:sz w:val="18"/>
          <w:szCs w:val="18"/>
        </w:rPr>
        <w:t>Kıyak</w:t>
      </w:r>
      <w:r>
        <w:rPr>
          <w:rFonts w:ascii="Verdana" w:hAnsi="Verdana"/>
          <w:sz w:val="18"/>
          <w:szCs w:val="18"/>
        </w:rPr>
        <w:t>’ın</w:t>
      </w:r>
      <w:proofErr w:type="gramEnd"/>
      <w:r w:rsidRPr="00532277">
        <w:rPr>
          <w:rFonts w:ascii="Verdana" w:hAnsi="Verdana"/>
          <w:sz w:val="18"/>
          <w:szCs w:val="18"/>
        </w:rPr>
        <w:t xml:space="preserve"> tahliye edil</w:t>
      </w:r>
      <w:r>
        <w:rPr>
          <w:rFonts w:ascii="Verdana" w:hAnsi="Verdana"/>
          <w:sz w:val="18"/>
          <w:szCs w:val="18"/>
        </w:rPr>
        <w:t>mesine karar veren mahkeme heyeti, d</w:t>
      </w:r>
      <w:r w:rsidRPr="00532277">
        <w:rPr>
          <w:rFonts w:ascii="Verdana" w:hAnsi="Verdana"/>
          <w:sz w:val="18"/>
          <w:szCs w:val="18"/>
        </w:rPr>
        <w:t>uruşma</w:t>
      </w:r>
      <w:r>
        <w:rPr>
          <w:rFonts w:ascii="Verdana" w:hAnsi="Verdana"/>
          <w:sz w:val="18"/>
          <w:szCs w:val="18"/>
        </w:rPr>
        <w:t>yı</w:t>
      </w:r>
      <w:r w:rsidRPr="00532277">
        <w:rPr>
          <w:rFonts w:ascii="Verdana" w:hAnsi="Verdana"/>
          <w:sz w:val="18"/>
          <w:szCs w:val="18"/>
        </w:rPr>
        <w:t xml:space="preserve"> 18 Haziran 2015</w:t>
      </w:r>
      <w:r>
        <w:rPr>
          <w:rFonts w:ascii="Verdana" w:hAnsi="Verdana"/>
          <w:sz w:val="18"/>
          <w:szCs w:val="18"/>
        </w:rPr>
        <w:t>’e erteledi.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(04/023) Mersin’de Ev Baskını…</w:t>
      </w:r>
    </w:p>
    <w:p w:rsidR="005F0CF8" w:rsidRPr="00267263" w:rsidRDefault="005F0CF8" w:rsidP="005F0CF8">
      <w:pPr>
        <w:spacing w:after="120" w:line="300" w:lineRule="atLeast"/>
        <w:ind w:firstLine="709"/>
        <w:jc w:val="both"/>
        <w:rPr>
          <w:rFonts w:ascii="Verdana" w:hAnsi="Verdana"/>
          <w:sz w:val="18"/>
          <w:szCs w:val="18"/>
        </w:rPr>
      </w:pPr>
      <w:r w:rsidRPr="00267263">
        <w:rPr>
          <w:rFonts w:ascii="Verdana" w:hAnsi="Verdana"/>
          <w:sz w:val="18"/>
          <w:szCs w:val="18"/>
        </w:rPr>
        <w:t>Mersin’de 27 Mart 2015’te ev baskını düzenleyen polis ekiplerinin daha önce Şanlıurfa’ya dahi gitmeyen Ş.T.’</w:t>
      </w:r>
      <w:proofErr w:type="spellStart"/>
      <w:r w:rsidRPr="00267263">
        <w:rPr>
          <w:rFonts w:ascii="Verdana" w:hAnsi="Verdana"/>
          <w:sz w:val="18"/>
          <w:szCs w:val="18"/>
        </w:rPr>
        <w:t>yi</w:t>
      </w:r>
      <w:proofErr w:type="spellEnd"/>
      <w:r w:rsidRPr="00267263">
        <w:rPr>
          <w:rFonts w:ascii="Verdana" w:hAnsi="Verdana"/>
          <w:sz w:val="18"/>
          <w:szCs w:val="18"/>
        </w:rPr>
        <w:t xml:space="preserve"> (7) “</w:t>
      </w:r>
      <w:proofErr w:type="spellStart"/>
      <w:r w:rsidRPr="00267263">
        <w:rPr>
          <w:rFonts w:ascii="Verdana" w:hAnsi="Verdana"/>
          <w:sz w:val="18"/>
          <w:szCs w:val="18"/>
        </w:rPr>
        <w:t>Kobanê</w:t>
      </w:r>
      <w:proofErr w:type="spellEnd"/>
      <w:r w:rsidRPr="00267263">
        <w:rPr>
          <w:rFonts w:ascii="Verdana" w:hAnsi="Verdana"/>
          <w:sz w:val="18"/>
          <w:szCs w:val="18"/>
        </w:rPr>
        <w:t xml:space="preserve"> sınırında eyleme katılarak molotofkokteyli attığı” ve “polise direndiği” suçlamalarıyla gözaltına aldığı, Ş.T.’</w:t>
      </w:r>
      <w:proofErr w:type="spellStart"/>
      <w:r w:rsidRPr="00267263">
        <w:rPr>
          <w:rFonts w:ascii="Verdana" w:hAnsi="Verdana"/>
          <w:sz w:val="18"/>
          <w:szCs w:val="18"/>
        </w:rPr>
        <w:t>nin</w:t>
      </w:r>
      <w:proofErr w:type="spellEnd"/>
      <w:r w:rsidRPr="00267263">
        <w:rPr>
          <w:rFonts w:ascii="Verdana" w:hAnsi="Verdana"/>
          <w:sz w:val="18"/>
          <w:szCs w:val="18"/>
        </w:rPr>
        <w:t xml:space="preserve"> sevk edildiği savcılık tarafından serbest bırakıldığı 2 Nisan 2015’te ortaya çıktı.</w:t>
      </w:r>
    </w:p>
    <w:p w:rsidR="005F0CF8" w:rsidRDefault="005F0CF8" w:rsidP="005F0CF8">
      <w:pPr>
        <w:spacing w:after="120" w:line="300" w:lineRule="atLeast"/>
        <w:ind w:firstLine="709"/>
        <w:jc w:val="both"/>
        <w:rPr>
          <w:rFonts w:ascii="Verdana" w:hAnsi="Verdana"/>
          <w:sz w:val="18"/>
          <w:szCs w:val="18"/>
        </w:rPr>
      </w:pPr>
      <w:r w:rsidRPr="00267263">
        <w:rPr>
          <w:rFonts w:ascii="Verdana" w:hAnsi="Verdana"/>
          <w:sz w:val="18"/>
          <w:szCs w:val="18"/>
        </w:rPr>
        <w:lastRenderedPageBreak/>
        <w:t>Konuyla ilgili açıklama yapan İnsan Hakları Derneği (İHD) Mersin Şubesi Başkanı Ali Tanrıverdi, Ş.T.’</w:t>
      </w:r>
      <w:proofErr w:type="spellStart"/>
      <w:r w:rsidRPr="00267263">
        <w:rPr>
          <w:rFonts w:ascii="Verdana" w:hAnsi="Verdana"/>
          <w:sz w:val="18"/>
          <w:szCs w:val="18"/>
        </w:rPr>
        <w:t>nin</w:t>
      </w:r>
      <w:proofErr w:type="spellEnd"/>
      <w:r w:rsidRPr="00267263">
        <w:rPr>
          <w:rFonts w:ascii="Verdana" w:hAnsi="Verdana"/>
          <w:sz w:val="18"/>
          <w:szCs w:val="18"/>
        </w:rPr>
        <w:t xml:space="preserve"> ağır psikolojik sorunlar yaşadığını ve geceleri yataktan fırlayarak uyandığını belirtti.</w:t>
      </w:r>
    </w:p>
    <w:p w:rsidR="005F0CF8" w:rsidRPr="00267263"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(04/024</w:t>
      </w:r>
      <w:r w:rsidRPr="00267263">
        <w:rPr>
          <w:rFonts w:ascii="Verdana" w:hAnsi="Verdana"/>
          <w:b/>
          <w:sz w:val="18"/>
          <w:szCs w:val="18"/>
        </w:rPr>
        <w:t>) Antalya’da Haklarında Dava Açılan Polis Memurları…</w:t>
      </w:r>
    </w:p>
    <w:p w:rsidR="005F0CF8" w:rsidRDefault="005F0CF8" w:rsidP="005F0CF8">
      <w:pPr>
        <w:spacing w:after="120" w:line="300" w:lineRule="atLeast"/>
        <w:ind w:firstLine="709"/>
        <w:jc w:val="both"/>
        <w:rPr>
          <w:rFonts w:ascii="Verdana" w:hAnsi="Verdana"/>
          <w:sz w:val="18"/>
          <w:szCs w:val="18"/>
        </w:rPr>
      </w:pPr>
      <w:r w:rsidRPr="00267263">
        <w:rPr>
          <w:rFonts w:ascii="Verdana" w:hAnsi="Verdana"/>
          <w:sz w:val="18"/>
          <w:szCs w:val="18"/>
        </w:rPr>
        <w:t xml:space="preserve">Gezi Parkı gösterileri nedeniyle Antalya’da 3 Haziran 2013’te düzenlenen eyleme destek verdiği iddiasıyla Mustafa </w:t>
      </w:r>
      <w:proofErr w:type="spellStart"/>
      <w:r w:rsidRPr="00267263">
        <w:rPr>
          <w:rFonts w:ascii="Verdana" w:hAnsi="Verdana"/>
          <w:sz w:val="18"/>
          <w:szCs w:val="18"/>
        </w:rPr>
        <w:t>Düştegör’ü</w:t>
      </w:r>
      <w:proofErr w:type="spellEnd"/>
      <w:r w:rsidRPr="00267263">
        <w:rPr>
          <w:rFonts w:ascii="Verdana" w:hAnsi="Verdana"/>
          <w:sz w:val="18"/>
          <w:szCs w:val="18"/>
        </w:rPr>
        <w:t xml:space="preserve"> ellerindeki sopa ve coplarla döven </w:t>
      </w:r>
      <w:r>
        <w:rPr>
          <w:rFonts w:ascii="Verdana" w:hAnsi="Verdana"/>
          <w:sz w:val="18"/>
          <w:szCs w:val="18"/>
        </w:rPr>
        <w:t xml:space="preserve">6 </w:t>
      </w:r>
      <w:r w:rsidRPr="00267263">
        <w:rPr>
          <w:rFonts w:ascii="Verdana" w:hAnsi="Verdana"/>
          <w:sz w:val="18"/>
          <w:szCs w:val="18"/>
        </w:rPr>
        <w:t>polis</w:t>
      </w:r>
      <w:r>
        <w:rPr>
          <w:rFonts w:ascii="Verdana" w:hAnsi="Verdana"/>
          <w:sz w:val="18"/>
          <w:szCs w:val="18"/>
        </w:rPr>
        <w:t xml:space="preserve"> hakkında açılan davaya 3 Nisan 2015’te devam edildi.</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Antalya 2. Ağır Ceza Mahkemesi’ndeki duruşmada tanık bir gazeteci ile 3 polisin ifadesini alan mahkeme heyeti, tanıkların dinlenmesine devam edilmesi amacıyla duruşmayı erteledi.</w:t>
      </w:r>
    </w:p>
    <w:p w:rsidR="005F0CF8" w:rsidRDefault="005F0CF8" w:rsidP="005F0CF8">
      <w:pPr>
        <w:spacing w:after="120" w:line="300" w:lineRule="atLeast"/>
        <w:ind w:firstLine="709"/>
        <w:jc w:val="both"/>
        <w:rPr>
          <w:rFonts w:ascii="Verdana" w:hAnsi="Verdana"/>
          <w:sz w:val="18"/>
          <w:szCs w:val="18"/>
        </w:rPr>
      </w:pPr>
      <w:proofErr w:type="gramStart"/>
      <w:r>
        <w:rPr>
          <w:rFonts w:ascii="Verdana" w:hAnsi="Verdana"/>
          <w:sz w:val="18"/>
          <w:szCs w:val="18"/>
        </w:rPr>
        <w:t>Daha önce hazırlanan</w:t>
      </w:r>
      <w:r w:rsidRPr="00267263">
        <w:rPr>
          <w:rFonts w:ascii="Verdana" w:hAnsi="Verdana"/>
          <w:sz w:val="18"/>
          <w:szCs w:val="18"/>
        </w:rPr>
        <w:t xml:space="preserve"> iddianamede polis memuru A.O.P. hakkında “zor kullanma yetkisini aşarak insan yaraladığı” suçunu işlediği gerekçesiyle 3 yıla kadar hapis cezası,  olay yerindeki diğer 4 polis memuru ile amirleri A.S. hakkında da </w:t>
      </w:r>
      <w:proofErr w:type="spellStart"/>
      <w:r w:rsidRPr="00267263">
        <w:rPr>
          <w:rFonts w:ascii="Verdana" w:hAnsi="Verdana"/>
          <w:sz w:val="18"/>
          <w:szCs w:val="18"/>
        </w:rPr>
        <w:t>A.O.P.’ye</w:t>
      </w:r>
      <w:proofErr w:type="spellEnd"/>
      <w:r w:rsidRPr="00267263">
        <w:rPr>
          <w:rFonts w:ascii="Verdana" w:hAnsi="Verdana"/>
          <w:sz w:val="18"/>
          <w:szCs w:val="18"/>
        </w:rPr>
        <w:t xml:space="preserve"> müdahale etmedikleri gerekçesiyle 6’şar aya kadar hapis cezası talep e</w:t>
      </w:r>
      <w:r>
        <w:rPr>
          <w:rFonts w:ascii="Verdana" w:hAnsi="Verdana"/>
          <w:sz w:val="18"/>
          <w:szCs w:val="18"/>
        </w:rPr>
        <w:t>dilmişti.</w:t>
      </w:r>
      <w:proofErr w:type="gramEnd"/>
    </w:p>
    <w:p w:rsidR="005F0CF8" w:rsidRDefault="005F0CF8" w:rsidP="005F0CF8">
      <w:pPr>
        <w:spacing w:after="120" w:line="300" w:lineRule="atLeast"/>
        <w:ind w:firstLine="709"/>
        <w:jc w:val="both"/>
        <w:rPr>
          <w:rFonts w:ascii="Verdana" w:hAnsi="Verdana"/>
          <w:sz w:val="18"/>
          <w:szCs w:val="18"/>
        </w:rPr>
      </w:pPr>
      <w:r w:rsidRPr="00267263">
        <w:rPr>
          <w:rFonts w:ascii="Verdana" w:hAnsi="Verdana"/>
          <w:sz w:val="18"/>
          <w:szCs w:val="18"/>
        </w:rPr>
        <w:t>“Olayın yaralama değil işkence olduğu” gerekçesiyle yapılan itirazı kabul eden iddianamenin gönderildiği Antalya 11. Asliye Ceza Mahkemesi</w:t>
      </w:r>
      <w:r>
        <w:rPr>
          <w:rFonts w:ascii="Verdana" w:hAnsi="Verdana"/>
          <w:sz w:val="18"/>
          <w:szCs w:val="18"/>
        </w:rPr>
        <w:t xml:space="preserve"> ise </w:t>
      </w:r>
      <w:r w:rsidRPr="00267263">
        <w:rPr>
          <w:rFonts w:ascii="Verdana" w:hAnsi="Verdana"/>
          <w:sz w:val="18"/>
          <w:szCs w:val="18"/>
        </w:rPr>
        <w:t xml:space="preserve">“görevsizlik” kararı vererek </w:t>
      </w:r>
      <w:proofErr w:type="spellStart"/>
      <w:r w:rsidRPr="00267263">
        <w:rPr>
          <w:rFonts w:ascii="Verdana" w:hAnsi="Verdana"/>
          <w:sz w:val="18"/>
          <w:szCs w:val="18"/>
        </w:rPr>
        <w:t>A.O.P.’ye</w:t>
      </w:r>
      <w:proofErr w:type="spellEnd"/>
      <w:r w:rsidRPr="00267263">
        <w:rPr>
          <w:rFonts w:ascii="Verdana" w:hAnsi="Verdana"/>
          <w:sz w:val="18"/>
          <w:szCs w:val="18"/>
        </w:rPr>
        <w:t xml:space="preserve"> “işkence” suçundan dava açılması amacıyla dosyayı ağır ceza mahkemesine gönder</w:t>
      </w:r>
      <w:r>
        <w:rPr>
          <w:rFonts w:ascii="Verdana" w:hAnsi="Verdana"/>
          <w:sz w:val="18"/>
          <w:szCs w:val="18"/>
        </w:rPr>
        <w:t>miş ve A.O.P. için istenen ceza “işkence” suçunu işlediği gerekçesiyle 18 yıla çıkarılmıştı.</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(04/025) Cezaevlerinde Baskılar…</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Alanya (</w:t>
      </w:r>
      <w:r w:rsidRPr="00532277">
        <w:rPr>
          <w:rFonts w:ascii="Verdana" w:hAnsi="Verdana"/>
          <w:sz w:val="18"/>
          <w:szCs w:val="18"/>
        </w:rPr>
        <w:t>Antalya</w:t>
      </w:r>
      <w:r>
        <w:rPr>
          <w:rFonts w:ascii="Verdana" w:hAnsi="Verdana"/>
          <w:sz w:val="18"/>
          <w:szCs w:val="18"/>
        </w:rPr>
        <w:t>)</w:t>
      </w:r>
      <w:r w:rsidRPr="00532277">
        <w:rPr>
          <w:rFonts w:ascii="Verdana" w:hAnsi="Verdana"/>
          <w:sz w:val="18"/>
          <w:szCs w:val="18"/>
        </w:rPr>
        <w:t xml:space="preserve"> </w:t>
      </w:r>
      <w:r>
        <w:rPr>
          <w:rFonts w:ascii="Verdana" w:hAnsi="Verdana"/>
          <w:sz w:val="18"/>
          <w:szCs w:val="18"/>
        </w:rPr>
        <w:t xml:space="preserve">L Tipi </w:t>
      </w:r>
      <w:r w:rsidRPr="00532277">
        <w:rPr>
          <w:rFonts w:ascii="Verdana" w:hAnsi="Verdana"/>
          <w:sz w:val="18"/>
          <w:szCs w:val="18"/>
        </w:rPr>
        <w:t>Cezaevi</w:t>
      </w:r>
      <w:r>
        <w:rPr>
          <w:rFonts w:ascii="Verdana" w:hAnsi="Verdana"/>
          <w:sz w:val="18"/>
          <w:szCs w:val="18"/>
        </w:rPr>
        <w:t>’</w:t>
      </w:r>
      <w:r w:rsidRPr="00532277">
        <w:rPr>
          <w:rFonts w:ascii="Verdana" w:hAnsi="Verdana"/>
          <w:sz w:val="18"/>
          <w:szCs w:val="18"/>
        </w:rPr>
        <w:t xml:space="preserve">nde tutulan </w:t>
      </w:r>
      <w:r>
        <w:rPr>
          <w:rFonts w:ascii="Verdana" w:hAnsi="Verdana"/>
          <w:sz w:val="18"/>
          <w:szCs w:val="18"/>
        </w:rPr>
        <w:t xml:space="preserve">ve daha önce aldığı yaralar nedeniyle 11 kez ameliyat olmak zorunda kalan </w:t>
      </w:r>
      <w:proofErr w:type="gramStart"/>
      <w:r>
        <w:rPr>
          <w:rFonts w:ascii="Verdana" w:hAnsi="Verdana"/>
          <w:sz w:val="18"/>
          <w:szCs w:val="18"/>
        </w:rPr>
        <w:t>Adem</w:t>
      </w:r>
      <w:proofErr w:type="gramEnd"/>
      <w:r>
        <w:rPr>
          <w:rFonts w:ascii="Verdana" w:hAnsi="Verdana"/>
          <w:sz w:val="18"/>
          <w:szCs w:val="18"/>
        </w:rPr>
        <w:t xml:space="preserve"> </w:t>
      </w:r>
      <w:proofErr w:type="spellStart"/>
      <w:r>
        <w:rPr>
          <w:rFonts w:ascii="Verdana" w:hAnsi="Verdana"/>
          <w:sz w:val="18"/>
          <w:szCs w:val="18"/>
        </w:rPr>
        <w:t>Amaç’a</w:t>
      </w:r>
      <w:proofErr w:type="spellEnd"/>
      <w:r>
        <w:rPr>
          <w:rFonts w:ascii="Verdana" w:hAnsi="Verdana"/>
          <w:sz w:val="18"/>
          <w:szCs w:val="18"/>
        </w:rPr>
        <w:t xml:space="preserve"> yapılan deri naklinde uyumsuzluk olması nedeniyle karın bölgesinde iltihaplanma olduğu, doktorların 9 ay önce ameliyat önermelerine rağmen hastaneye hala sevkinin gerçekleşmediği 2 Nisan 2015’te öğrenildi.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(04/026) Cezaevlerinde Baskılar…</w:t>
      </w:r>
    </w:p>
    <w:p w:rsidR="005F0CF8" w:rsidRPr="008C2970" w:rsidRDefault="005F0CF8" w:rsidP="005F0CF8">
      <w:pPr>
        <w:spacing w:after="120" w:line="300" w:lineRule="atLeast"/>
        <w:ind w:firstLine="709"/>
        <w:jc w:val="both"/>
        <w:rPr>
          <w:rFonts w:ascii="Verdana" w:hAnsi="Verdana"/>
          <w:sz w:val="18"/>
          <w:szCs w:val="18"/>
        </w:rPr>
      </w:pPr>
      <w:r w:rsidRPr="008C2970">
        <w:rPr>
          <w:rFonts w:ascii="Verdana" w:hAnsi="Verdana"/>
          <w:sz w:val="18"/>
          <w:szCs w:val="18"/>
        </w:rPr>
        <w:t xml:space="preserve">Tekirdağ 2 </w:t>
      </w:r>
      <w:proofErr w:type="spellStart"/>
      <w:r w:rsidRPr="008C2970">
        <w:rPr>
          <w:rFonts w:ascii="Verdana" w:hAnsi="Verdana"/>
          <w:sz w:val="18"/>
          <w:szCs w:val="18"/>
        </w:rPr>
        <w:t>Nolu</w:t>
      </w:r>
      <w:proofErr w:type="spellEnd"/>
      <w:r w:rsidRPr="008C2970">
        <w:rPr>
          <w:rFonts w:ascii="Verdana" w:hAnsi="Verdana"/>
          <w:sz w:val="18"/>
          <w:szCs w:val="18"/>
        </w:rPr>
        <w:t xml:space="preserve"> F Tipi Cezaevi’nde “yasadışı MLKP Örgütü üyesi olduğu” suçlamasıyla tutuklu bulunan Onur Katar’a, “avukatıyla görüşeceği” iddiasıyla gardiyanlar tarafından koğuşundan çıkarılarak götürüldüğü görüşme kabininde bulunan sivil polislerin ajanlık yapmasını teklif ettikleri 2 Nisan 2015’te öğrenildi.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(04/027) Cezaevlerinde Baskılar…</w:t>
      </w:r>
    </w:p>
    <w:p w:rsidR="005F0CF8" w:rsidRDefault="005F0CF8" w:rsidP="005F0CF8">
      <w:pPr>
        <w:spacing w:after="120" w:line="300" w:lineRule="atLeast"/>
        <w:ind w:firstLine="709"/>
        <w:jc w:val="both"/>
        <w:rPr>
          <w:rFonts w:ascii="Verdana" w:hAnsi="Verdana"/>
          <w:sz w:val="18"/>
          <w:szCs w:val="18"/>
        </w:rPr>
      </w:pPr>
      <w:r w:rsidRPr="00532277">
        <w:rPr>
          <w:rFonts w:ascii="Verdana" w:hAnsi="Verdana"/>
          <w:sz w:val="18"/>
          <w:szCs w:val="18"/>
        </w:rPr>
        <w:t xml:space="preserve">Denizli D Tipi </w:t>
      </w:r>
      <w:r>
        <w:rPr>
          <w:rFonts w:ascii="Verdana" w:hAnsi="Verdana"/>
          <w:sz w:val="18"/>
          <w:szCs w:val="18"/>
        </w:rPr>
        <w:t xml:space="preserve">Cezaevi’nde adlî bir suç nedeniyle hükümlü olarak tutulan Hakan </w:t>
      </w:r>
      <w:proofErr w:type="spellStart"/>
      <w:r>
        <w:rPr>
          <w:rFonts w:ascii="Verdana" w:hAnsi="Verdana"/>
          <w:sz w:val="18"/>
          <w:szCs w:val="18"/>
        </w:rPr>
        <w:t>Tırman’ın</w:t>
      </w:r>
      <w:proofErr w:type="spellEnd"/>
      <w:r>
        <w:rPr>
          <w:rFonts w:ascii="Verdana" w:hAnsi="Verdana"/>
          <w:sz w:val="18"/>
          <w:szCs w:val="18"/>
        </w:rPr>
        <w:t xml:space="preserve"> (25) koğuş aramasında bulunan bir bıçak nedeniyle </w:t>
      </w:r>
      <w:r w:rsidRPr="00532277">
        <w:rPr>
          <w:rFonts w:ascii="Verdana" w:hAnsi="Verdana"/>
          <w:sz w:val="18"/>
          <w:szCs w:val="18"/>
        </w:rPr>
        <w:t>falakaya yatırılarak gardiyanlar</w:t>
      </w:r>
      <w:r>
        <w:rPr>
          <w:rFonts w:ascii="Verdana" w:hAnsi="Verdana"/>
          <w:sz w:val="18"/>
          <w:szCs w:val="18"/>
        </w:rPr>
        <w:t>ın işkencesine maruz kaldığı 2 Nisan 2015’te ortaya çıktı.</w:t>
      </w:r>
    </w:p>
    <w:p w:rsidR="005F0CF8" w:rsidRPr="00532277" w:rsidRDefault="005F0CF8" w:rsidP="005F0CF8">
      <w:pPr>
        <w:spacing w:after="120" w:line="300" w:lineRule="atLeast"/>
        <w:ind w:firstLine="709"/>
        <w:jc w:val="both"/>
        <w:rPr>
          <w:rFonts w:ascii="Verdana" w:hAnsi="Verdana"/>
          <w:sz w:val="18"/>
          <w:szCs w:val="18"/>
        </w:rPr>
      </w:pPr>
      <w:r>
        <w:rPr>
          <w:rFonts w:ascii="Verdana" w:hAnsi="Verdana"/>
          <w:sz w:val="18"/>
          <w:szCs w:val="18"/>
        </w:rPr>
        <w:lastRenderedPageBreak/>
        <w:t>Ziyaretine gittiğinde kardeşinin yürümekte zorlandığını anlatan abla İlknur Tırman, kardeşinin gördüğü işkence nedeniyle ayaklarının morluklar içinde ve şiş olmasına rağmen revire çıkmasına izin verilmediğini belirtti.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(04/028</w:t>
      </w:r>
      <w:r w:rsidRPr="00506779">
        <w:rPr>
          <w:rFonts w:ascii="Verdana" w:hAnsi="Verdana"/>
          <w:b/>
          <w:sz w:val="18"/>
          <w:szCs w:val="18"/>
        </w:rPr>
        <w:t>) Cumhurbaşkanına Hakaret Ettiği İddiasıyla Yargılanan Çocuk…</w:t>
      </w:r>
    </w:p>
    <w:p w:rsidR="005F0CF8" w:rsidRDefault="005F0CF8" w:rsidP="005F0CF8">
      <w:pPr>
        <w:spacing w:after="120" w:line="300" w:lineRule="atLeast"/>
        <w:ind w:firstLine="709"/>
        <w:jc w:val="both"/>
        <w:rPr>
          <w:rFonts w:ascii="Verdana" w:hAnsi="Verdana"/>
          <w:sz w:val="18"/>
          <w:szCs w:val="18"/>
        </w:rPr>
      </w:pPr>
      <w:r w:rsidRPr="00506779">
        <w:rPr>
          <w:rFonts w:ascii="Verdana" w:hAnsi="Verdana"/>
          <w:sz w:val="18"/>
          <w:szCs w:val="18"/>
        </w:rPr>
        <w:t xml:space="preserve">Konya’da 23 Aralık 2014’te düzenlenen bir anma töreninde </w:t>
      </w:r>
      <w:r>
        <w:rPr>
          <w:rFonts w:ascii="Verdana" w:hAnsi="Verdana"/>
          <w:sz w:val="18"/>
          <w:szCs w:val="18"/>
        </w:rPr>
        <w:t xml:space="preserve">attığı sloganla </w:t>
      </w:r>
      <w:r w:rsidRPr="00506779">
        <w:rPr>
          <w:rFonts w:ascii="Verdana" w:hAnsi="Verdana"/>
          <w:sz w:val="18"/>
          <w:szCs w:val="18"/>
        </w:rPr>
        <w:t xml:space="preserve">Cumhurbaşkanı Recep Tayyip Erdoğan’a hakaret ettiği iddia edilen </w:t>
      </w:r>
      <w:r w:rsidRPr="00734D72">
        <w:rPr>
          <w:rFonts w:ascii="Verdana" w:hAnsi="Verdana"/>
          <w:sz w:val="18"/>
          <w:szCs w:val="18"/>
        </w:rPr>
        <w:t>Mehmet Akif Ersoy Anadolu Lisesi öğrencisi A.E.K.</w:t>
      </w:r>
      <w:r>
        <w:rPr>
          <w:rFonts w:ascii="Verdana" w:hAnsi="Verdana"/>
          <w:sz w:val="18"/>
          <w:szCs w:val="18"/>
        </w:rPr>
        <w:t xml:space="preserve"> (17) </w:t>
      </w:r>
      <w:r w:rsidRPr="00506779">
        <w:rPr>
          <w:rFonts w:ascii="Verdana" w:hAnsi="Verdana"/>
          <w:sz w:val="18"/>
          <w:szCs w:val="18"/>
        </w:rPr>
        <w:t>hakkında “cumhurbaşkanına hakaret ettiği” iddiasıyla TCK’nin 299. maddesi uyarınca</w:t>
      </w:r>
      <w:r>
        <w:rPr>
          <w:rFonts w:ascii="Verdana" w:hAnsi="Verdana"/>
          <w:sz w:val="18"/>
          <w:szCs w:val="18"/>
        </w:rPr>
        <w:t xml:space="preserve"> dava açıldığı 3 Nisan 2015’te öğrenildi.</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 xml:space="preserve">Adalet Bakanlığı’nın izin vermesi üzerine açılan davaya </w:t>
      </w:r>
      <w:r w:rsidRPr="00506779">
        <w:rPr>
          <w:rFonts w:ascii="Verdana" w:hAnsi="Verdana"/>
          <w:sz w:val="18"/>
          <w:szCs w:val="18"/>
        </w:rPr>
        <w:t>Konya 3. Çocuk Mahkemesi’nde</w:t>
      </w:r>
      <w:r>
        <w:rPr>
          <w:rFonts w:ascii="Verdana" w:hAnsi="Verdana"/>
          <w:sz w:val="18"/>
          <w:szCs w:val="18"/>
        </w:rPr>
        <w:t xml:space="preserve"> 2 Haziran 2015’te başlanacak.</w:t>
      </w:r>
    </w:p>
    <w:p w:rsidR="005F0CF8" w:rsidRPr="00337625" w:rsidRDefault="005F0CF8" w:rsidP="005F0CF8">
      <w:pPr>
        <w:spacing w:after="120" w:line="300" w:lineRule="atLeast"/>
        <w:ind w:firstLine="709"/>
        <w:jc w:val="both"/>
        <w:rPr>
          <w:rFonts w:ascii="Verdana" w:hAnsi="Verdana"/>
          <w:b/>
          <w:sz w:val="18"/>
          <w:szCs w:val="18"/>
        </w:rPr>
      </w:pPr>
      <w:r>
        <w:rPr>
          <w:rFonts w:ascii="Verdana" w:hAnsi="Verdana"/>
          <w:b/>
          <w:sz w:val="18"/>
          <w:szCs w:val="18"/>
        </w:rPr>
        <w:t>(04/029</w:t>
      </w:r>
      <w:r w:rsidRPr="00337625">
        <w:rPr>
          <w:rFonts w:ascii="Verdana" w:hAnsi="Verdana"/>
          <w:b/>
          <w:sz w:val="18"/>
          <w:szCs w:val="18"/>
        </w:rPr>
        <w:t>) Konya’da Yargılanan Çocuk…</w:t>
      </w:r>
    </w:p>
    <w:p w:rsidR="005F0CF8" w:rsidRPr="00337625" w:rsidRDefault="005F0CF8" w:rsidP="005F0CF8">
      <w:pPr>
        <w:spacing w:after="120" w:line="300" w:lineRule="atLeast"/>
        <w:ind w:firstLine="709"/>
        <w:jc w:val="both"/>
        <w:rPr>
          <w:rFonts w:ascii="Verdana" w:hAnsi="Verdana"/>
          <w:sz w:val="18"/>
          <w:szCs w:val="18"/>
        </w:rPr>
      </w:pPr>
      <w:r>
        <w:rPr>
          <w:rFonts w:ascii="Verdana" w:hAnsi="Verdana"/>
          <w:sz w:val="18"/>
          <w:szCs w:val="18"/>
        </w:rPr>
        <w:t>Aynı etkinlikte</w:t>
      </w:r>
      <w:r w:rsidRPr="00337625">
        <w:rPr>
          <w:rFonts w:ascii="Verdana" w:hAnsi="Verdana"/>
          <w:sz w:val="18"/>
          <w:szCs w:val="18"/>
        </w:rPr>
        <w:t xml:space="preserve"> Halkçı Liseliler Grubu adına yaptığı konuşmada Cumhurbaşkanı</w:t>
      </w:r>
      <w:r>
        <w:rPr>
          <w:rFonts w:ascii="Verdana" w:hAnsi="Verdana"/>
          <w:sz w:val="18"/>
          <w:szCs w:val="18"/>
        </w:rPr>
        <w:t>na</w:t>
      </w:r>
      <w:r w:rsidRPr="00337625">
        <w:rPr>
          <w:rFonts w:ascii="Verdana" w:hAnsi="Verdana"/>
          <w:sz w:val="18"/>
          <w:szCs w:val="18"/>
        </w:rPr>
        <w:t xml:space="preserve"> hakaret ettiği iddia</w:t>
      </w:r>
      <w:r>
        <w:rPr>
          <w:rFonts w:ascii="Verdana" w:hAnsi="Verdana"/>
          <w:sz w:val="18"/>
          <w:szCs w:val="18"/>
        </w:rPr>
        <w:t>sıyla</w:t>
      </w:r>
      <w:r w:rsidRPr="00337625">
        <w:rPr>
          <w:rFonts w:ascii="Verdana" w:hAnsi="Verdana"/>
          <w:sz w:val="18"/>
          <w:szCs w:val="18"/>
        </w:rPr>
        <w:t xml:space="preserve"> Meram Endüstri Mesl</w:t>
      </w:r>
      <w:r>
        <w:rPr>
          <w:rFonts w:ascii="Verdana" w:hAnsi="Verdana"/>
          <w:sz w:val="18"/>
          <w:szCs w:val="18"/>
        </w:rPr>
        <w:t xml:space="preserve">ek Lisesi öğrencisi </w:t>
      </w:r>
      <w:proofErr w:type="gramStart"/>
      <w:r>
        <w:rPr>
          <w:rFonts w:ascii="Verdana" w:hAnsi="Verdana"/>
          <w:sz w:val="18"/>
          <w:szCs w:val="18"/>
        </w:rPr>
        <w:t>M.E.A</w:t>
      </w:r>
      <w:proofErr w:type="gramEnd"/>
      <w:r>
        <w:rPr>
          <w:rFonts w:ascii="Verdana" w:hAnsi="Verdana"/>
          <w:sz w:val="18"/>
          <w:szCs w:val="18"/>
        </w:rPr>
        <w:t>. (16)</w:t>
      </w:r>
      <w:r w:rsidRPr="00337625">
        <w:rPr>
          <w:rFonts w:ascii="Verdana" w:hAnsi="Verdana"/>
          <w:sz w:val="18"/>
          <w:szCs w:val="18"/>
        </w:rPr>
        <w:t xml:space="preserve"> hakkında </w:t>
      </w:r>
      <w:r>
        <w:rPr>
          <w:rFonts w:ascii="Verdana" w:hAnsi="Verdana"/>
          <w:sz w:val="18"/>
          <w:szCs w:val="18"/>
        </w:rPr>
        <w:t xml:space="preserve">yine </w:t>
      </w:r>
      <w:r w:rsidRPr="00337625">
        <w:rPr>
          <w:rFonts w:ascii="Verdana" w:hAnsi="Verdana"/>
          <w:sz w:val="18"/>
          <w:szCs w:val="18"/>
        </w:rPr>
        <w:t xml:space="preserve">TCK’nin 299. maddesi uyarınca açılan davaya </w:t>
      </w:r>
      <w:r>
        <w:rPr>
          <w:rFonts w:ascii="Verdana" w:hAnsi="Verdana"/>
          <w:sz w:val="18"/>
          <w:szCs w:val="18"/>
        </w:rPr>
        <w:t>da 3 Nisan 2015’te devam edildi</w:t>
      </w:r>
      <w:r w:rsidRPr="00337625">
        <w:rPr>
          <w:rFonts w:ascii="Verdana" w:hAnsi="Verdana"/>
          <w:sz w:val="18"/>
          <w:szCs w:val="18"/>
        </w:rPr>
        <w:t>.</w:t>
      </w:r>
    </w:p>
    <w:p w:rsidR="005F0CF8" w:rsidRPr="00506779" w:rsidRDefault="005F0CF8" w:rsidP="005F0CF8">
      <w:pPr>
        <w:spacing w:after="120" w:line="300" w:lineRule="atLeast"/>
        <w:ind w:firstLine="709"/>
        <w:jc w:val="both"/>
        <w:rPr>
          <w:rFonts w:ascii="Verdana" w:hAnsi="Verdana"/>
          <w:sz w:val="18"/>
          <w:szCs w:val="18"/>
        </w:rPr>
      </w:pPr>
      <w:r w:rsidRPr="00337625">
        <w:rPr>
          <w:rFonts w:ascii="Verdana" w:hAnsi="Verdana"/>
          <w:sz w:val="18"/>
          <w:szCs w:val="18"/>
        </w:rPr>
        <w:t xml:space="preserve">Konya 3. Çocuk Mahkemesi’ndeki duruşmada </w:t>
      </w:r>
      <w:proofErr w:type="gramStart"/>
      <w:r w:rsidRPr="00337625">
        <w:rPr>
          <w:rFonts w:ascii="Verdana" w:hAnsi="Verdana"/>
          <w:sz w:val="18"/>
          <w:szCs w:val="18"/>
        </w:rPr>
        <w:t>M.E.A</w:t>
      </w:r>
      <w:proofErr w:type="gramEnd"/>
      <w:r w:rsidRPr="00337625">
        <w:rPr>
          <w:rFonts w:ascii="Verdana" w:hAnsi="Verdana"/>
          <w:sz w:val="18"/>
          <w:szCs w:val="18"/>
        </w:rPr>
        <w:t>.’</w:t>
      </w:r>
      <w:proofErr w:type="spellStart"/>
      <w:r w:rsidRPr="00337625">
        <w:rPr>
          <w:rFonts w:ascii="Verdana" w:hAnsi="Verdana"/>
          <w:sz w:val="18"/>
          <w:szCs w:val="18"/>
        </w:rPr>
        <w:t>nın</w:t>
      </w:r>
      <w:proofErr w:type="spellEnd"/>
      <w:r w:rsidRPr="00337625">
        <w:rPr>
          <w:rFonts w:ascii="Verdana" w:hAnsi="Verdana"/>
          <w:sz w:val="18"/>
          <w:szCs w:val="18"/>
        </w:rPr>
        <w:t xml:space="preserve"> avukatları</w:t>
      </w:r>
      <w:r>
        <w:rPr>
          <w:rFonts w:ascii="Verdana" w:hAnsi="Verdana"/>
          <w:sz w:val="18"/>
          <w:szCs w:val="18"/>
        </w:rPr>
        <w:t>n</w:t>
      </w:r>
      <w:r w:rsidRPr="00337625">
        <w:rPr>
          <w:rFonts w:ascii="Verdana" w:hAnsi="Verdana"/>
          <w:sz w:val="18"/>
          <w:szCs w:val="18"/>
        </w:rPr>
        <w:t xml:space="preserve"> reddi hakim talebin</w:t>
      </w:r>
      <w:r>
        <w:rPr>
          <w:rFonts w:ascii="Verdana" w:hAnsi="Verdana"/>
          <w:sz w:val="18"/>
          <w:szCs w:val="18"/>
        </w:rPr>
        <w:t>in reddedildiğini açıklayan hâkim, esas hakkındaki mütalaanın ve savunmaların hazırlanması amacıyla duruşmayı 11 Eylül 2015’e erteledi.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(04/030) Hatay’da Yargılanan Kişiler…</w:t>
      </w:r>
    </w:p>
    <w:p w:rsidR="005F0CF8" w:rsidRPr="002013AE" w:rsidRDefault="005F0CF8" w:rsidP="005F0CF8">
      <w:pPr>
        <w:spacing w:after="120" w:line="300" w:lineRule="atLeast"/>
        <w:ind w:firstLine="709"/>
        <w:jc w:val="both"/>
        <w:rPr>
          <w:rFonts w:ascii="Verdana" w:hAnsi="Verdana"/>
          <w:sz w:val="18"/>
          <w:szCs w:val="18"/>
        </w:rPr>
      </w:pPr>
      <w:r w:rsidRPr="002013AE">
        <w:rPr>
          <w:rFonts w:ascii="Verdana" w:hAnsi="Verdana"/>
          <w:sz w:val="18"/>
          <w:szCs w:val="18"/>
        </w:rPr>
        <w:t>Hatay’da 22 Mart 2014’te, Recep Tayyip Erdoğan’ın başbakanlığı döneminde yerel seçimler nedeniyle düzenlediği mitingi protesto eden Halkevleri üyesi 17 kişi hakkında “kamu görevlisine görevinden dolayı hakaret ettikleri” iddiasıyla açılan davaya 2 Nisan 2015’te devam edildi.</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Türk Ceza Kanunu’nun (TCK) 125. maddesi uyarınca 3’</w:t>
      </w:r>
      <w:r w:rsidRPr="00532277">
        <w:rPr>
          <w:rFonts w:ascii="Verdana" w:hAnsi="Verdana"/>
          <w:sz w:val="18"/>
          <w:szCs w:val="18"/>
        </w:rPr>
        <w:t>er yıla kadar hapis cezası istemiyle</w:t>
      </w:r>
      <w:r>
        <w:rPr>
          <w:rFonts w:ascii="Verdana" w:hAnsi="Verdana"/>
          <w:sz w:val="18"/>
          <w:szCs w:val="18"/>
        </w:rPr>
        <w:t xml:space="preserve"> yargılanan sanıkların </w:t>
      </w:r>
      <w:r w:rsidRPr="00532277">
        <w:rPr>
          <w:rFonts w:ascii="Verdana" w:hAnsi="Verdana"/>
          <w:sz w:val="18"/>
          <w:szCs w:val="18"/>
        </w:rPr>
        <w:t>Hatay 2</w:t>
      </w:r>
      <w:r>
        <w:rPr>
          <w:rFonts w:ascii="Verdana" w:hAnsi="Verdana"/>
          <w:sz w:val="18"/>
          <w:szCs w:val="18"/>
        </w:rPr>
        <w:t>.</w:t>
      </w:r>
      <w:r w:rsidRPr="00532277">
        <w:rPr>
          <w:rFonts w:ascii="Verdana" w:hAnsi="Verdana"/>
          <w:sz w:val="18"/>
          <w:szCs w:val="18"/>
        </w:rPr>
        <w:t xml:space="preserve"> Asliye Ceza Mahkemesi</w:t>
      </w:r>
      <w:r>
        <w:rPr>
          <w:rFonts w:ascii="Verdana" w:hAnsi="Verdana"/>
          <w:sz w:val="18"/>
          <w:szCs w:val="18"/>
        </w:rPr>
        <w:t>’</w:t>
      </w:r>
      <w:r w:rsidRPr="00532277">
        <w:rPr>
          <w:rFonts w:ascii="Verdana" w:hAnsi="Verdana"/>
          <w:sz w:val="18"/>
          <w:szCs w:val="18"/>
        </w:rPr>
        <w:t>nde</w:t>
      </w:r>
      <w:r>
        <w:rPr>
          <w:rFonts w:ascii="Verdana" w:hAnsi="Verdana"/>
          <w:sz w:val="18"/>
          <w:szCs w:val="18"/>
        </w:rPr>
        <w:t>ki duruşması hâkimin izinli olması nedeniyle ileri bir tarihe ertelendi.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 xml:space="preserve">(04/031) </w:t>
      </w:r>
      <w:proofErr w:type="spellStart"/>
      <w:r>
        <w:rPr>
          <w:rFonts w:ascii="Verdana" w:hAnsi="Verdana"/>
          <w:b/>
          <w:sz w:val="18"/>
          <w:szCs w:val="18"/>
        </w:rPr>
        <w:t>Kobâne</w:t>
      </w:r>
      <w:proofErr w:type="spellEnd"/>
      <w:r>
        <w:rPr>
          <w:rFonts w:ascii="Verdana" w:hAnsi="Verdana"/>
          <w:b/>
          <w:sz w:val="18"/>
          <w:szCs w:val="18"/>
        </w:rPr>
        <w:t xml:space="preserve"> Eylemleri Nedeniyle Yargılanan Kişiler…</w:t>
      </w:r>
    </w:p>
    <w:p w:rsidR="005F0CF8" w:rsidRDefault="005F0CF8" w:rsidP="005F0CF8">
      <w:pPr>
        <w:spacing w:after="120" w:line="300" w:lineRule="atLeast"/>
        <w:ind w:firstLine="709"/>
        <w:jc w:val="both"/>
        <w:rPr>
          <w:rFonts w:ascii="Verdana" w:hAnsi="Verdana"/>
          <w:sz w:val="18"/>
          <w:szCs w:val="18"/>
        </w:rPr>
      </w:pPr>
      <w:proofErr w:type="spellStart"/>
      <w:r w:rsidRPr="00CF3D13">
        <w:rPr>
          <w:rFonts w:ascii="Verdana" w:hAnsi="Verdana"/>
          <w:sz w:val="18"/>
          <w:szCs w:val="18"/>
        </w:rPr>
        <w:t>Kobanê</w:t>
      </w:r>
      <w:proofErr w:type="spellEnd"/>
      <w:r w:rsidRPr="00CF3D13">
        <w:rPr>
          <w:rFonts w:ascii="Verdana" w:hAnsi="Verdana"/>
          <w:sz w:val="18"/>
          <w:szCs w:val="18"/>
        </w:rPr>
        <w:t xml:space="preserve"> eylemlerine katılanlara yönelik </w:t>
      </w:r>
      <w:r>
        <w:rPr>
          <w:rFonts w:ascii="Verdana" w:hAnsi="Verdana"/>
          <w:sz w:val="18"/>
          <w:szCs w:val="18"/>
        </w:rPr>
        <w:t xml:space="preserve">düzenlenen </w:t>
      </w:r>
      <w:r w:rsidRPr="00CF3D13">
        <w:rPr>
          <w:rFonts w:ascii="Verdana" w:hAnsi="Verdana"/>
          <w:sz w:val="18"/>
          <w:szCs w:val="18"/>
        </w:rPr>
        <w:t>operasyonlar</w:t>
      </w:r>
      <w:r>
        <w:rPr>
          <w:rFonts w:ascii="Verdana" w:hAnsi="Verdana"/>
          <w:sz w:val="18"/>
          <w:szCs w:val="18"/>
        </w:rPr>
        <w:t xml:space="preserve">ın ardından </w:t>
      </w:r>
      <w:r w:rsidRPr="00CF3D13">
        <w:rPr>
          <w:rFonts w:ascii="Verdana" w:hAnsi="Verdana"/>
          <w:sz w:val="18"/>
          <w:szCs w:val="18"/>
        </w:rPr>
        <w:t xml:space="preserve">Muş’un Malazgirt İlçesi’nde </w:t>
      </w:r>
      <w:r>
        <w:rPr>
          <w:rFonts w:ascii="Verdana" w:hAnsi="Verdana"/>
          <w:sz w:val="18"/>
          <w:szCs w:val="18"/>
        </w:rPr>
        <w:t>haklarında dava açılan 35’i tutuklu 46 kişinin yargılanmasına 2 Nisan 2015’te devam edildi.</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“Y</w:t>
      </w:r>
      <w:r w:rsidRPr="00CF3D13">
        <w:rPr>
          <w:rFonts w:ascii="Verdana" w:hAnsi="Verdana"/>
          <w:sz w:val="18"/>
          <w:szCs w:val="18"/>
        </w:rPr>
        <w:t>asadışı örgüt propagandası yap</w:t>
      </w:r>
      <w:r>
        <w:rPr>
          <w:rFonts w:ascii="Verdana" w:hAnsi="Verdana"/>
          <w:sz w:val="18"/>
          <w:szCs w:val="18"/>
        </w:rPr>
        <w:t>mak”, “ kamu malına zarar vermek” ve “polise direnmekle” suçlanan 46 kişinin Patnos Ağır Ceza Mahkemesi’nde görülen duruşmasında sanıkların suçlamalara dair savunmalarını alan mahkeme heyeti, tutuklu 5 sanığın tahliye edilmesine karar vererek duruşmayı erteledi.</w:t>
      </w:r>
    </w:p>
    <w:p w:rsidR="005F0CF8" w:rsidRPr="009A436C" w:rsidRDefault="005F0CF8" w:rsidP="005F0CF8">
      <w:pPr>
        <w:spacing w:after="120" w:line="300" w:lineRule="atLeast"/>
        <w:ind w:firstLine="709"/>
        <w:jc w:val="both"/>
        <w:rPr>
          <w:rFonts w:ascii="Verdana" w:hAnsi="Verdana"/>
          <w:b/>
          <w:sz w:val="18"/>
          <w:szCs w:val="18"/>
        </w:rPr>
      </w:pPr>
      <w:r>
        <w:rPr>
          <w:rFonts w:ascii="Verdana" w:hAnsi="Verdana"/>
          <w:b/>
          <w:sz w:val="18"/>
          <w:szCs w:val="18"/>
        </w:rPr>
        <w:t xml:space="preserve">(04/032) </w:t>
      </w:r>
      <w:r w:rsidRPr="009A436C">
        <w:rPr>
          <w:rFonts w:ascii="Verdana" w:hAnsi="Verdana"/>
          <w:b/>
          <w:sz w:val="18"/>
          <w:szCs w:val="18"/>
        </w:rPr>
        <w:t>Gezi Parkı Eylemleri Nedeniyle Yargılanan Kişiler…</w:t>
      </w:r>
    </w:p>
    <w:p w:rsidR="005F0CF8" w:rsidRPr="009A436C" w:rsidRDefault="005F0CF8" w:rsidP="005F0CF8">
      <w:pPr>
        <w:spacing w:after="120" w:line="300" w:lineRule="atLeast"/>
        <w:ind w:firstLine="709"/>
        <w:jc w:val="both"/>
        <w:rPr>
          <w:rFonts w:ascii="Verdana" w:hAnsi="Verdana"/>
          <w:sz w:val="18"/>
          <w:szCs w:val="18"/>
        </w:rPr>
      </w:pPr>
      <w:r w:rsidRPr="009A436C">
        <w:rPr>
          <w:rFonts w:ascii="Verdana" w:hAnsi="Verdana"/>
          <w:sz w:val="18"/>
          <w:szCs w:val="18"/>
        </w:rPr>
        <w:lastRenderedPageBreak/>
        <w:t xml:space="preserve">İstanbul’da Gezi Parkı eylemleri devam ederken Dolmabahçe’de bulunan Başbakanlık Çalışma Ofisi yakınındaki gösterilerde yer aldıkları iddiasıyla taraftar grubu Çarşı’nın üyelerinin de yer aldığı 35 kişi hakkında “hükümeti yıkmaya teşebbüs edildiği’ ve “Başbakanlık Çalışma Ofisi’nin ele geçirilmeye çalışıldığı” suçlamalarıyla açılan davaya </w:t>
      </w:r>
      <w:r>
        <w:rPr>
          <w:rFonts w:ascii="Verdana" w:hAnsi="Verdana"/>
          <w:sz w:val="18"/>
          <w:szCs w:val="18"/>
        </w:rPr>
        <w:t>2 Nisan 2015’te devam edildi</w:t>
      </w:r>
      <w:r w:rsidRPr="009A436C">
        <w:rPr>
          <w:rFonts w:ascii="Verdana" w:hAnsi="Verdana"/>
          <w:sz w:val="18"/>
          <w:szCs w:val="18"/>
        </w:rPr>
        <w:t>.</w:t>
      </w:r>
    </w:p>
    <w:p w:rsidR="005F0CF8" w:rsidRDefault="005F0CF8" w:rsidP="005F0CF8">
      <w:pPr>
        <w:spacing w:after="120" w:line="300" w:lineRule="atLeast"/>
        <w:ind w:firstLine="709"/>
        <w:jc w:val="both"/>
        <w:rPr>
          <w:rFonts w:ascii="Verdana" w:hAnsi="Verdana"/>
          <w:sz w:val="18"/>
          <w:szCs w:val="18"/>
        </w:rPr>
      </w:pPr>
      <w:r w:rsidRPr="009A436C">
        <w:rPr>
          <w:rFonts w:ascii="Verdana" w:hAnsi="Verdana"/>
          <w:sz w:val="18"/>
          <w:szCs w:val="18"/>
        </w:rPr>
        <w:t>Çağlayan 13. Ağır Ceza Mahkemesi’nde haklarında ağırlaştırılmış müebbet hapis cezası istenen sanıklar</w:t>
      </w:r>
      <w:r>
        <w:rPr>
          <w:rFonts w:ascii="Verdana" w:hAnsi="Verdana"/>
          <w:sz w:val="18"/>
          <w:szCs w:val="18"/>
        </w:rPr>
        <w:t xml:space="preserve"> hakkında şikâyetçi olan 4 polis memurunun iddialarını geri çektikleri öğrenildi. Sanıkların savunmalarını almaya devam eden mahkeme heyeti duruşmayı 26 Haziran 2015’e erteledi.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(04/033) İzmir’de Gösteriye Müdahale…</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 xml:space="preserve"> “DHKP-C Soruşturması” kapsamında </w:t>
      </w:r>
      <w:r w:rsidRPr="00532277">
        <w:rPr>
          <w:rFonts w:ascii="Verdana" w:hAnsi="Verdana"/>
          <w:sz w:val="18"/>
          <w:szCs w:val="18"/>
        </w:rPr>
        <w:t>Halk Cephesi</w:t>
      </w:r>
      <w:r>
        <w:rPr>
          <w:rFonts w:ascii="Verdana" w:hAnsi="Verdana"/>
          <w:sz w:val="18"/>
          <w:szCs w:val="18"/>
        </w:rPr>
        <w:t xml:space="preserve"> üyelerine yönelik baskınları protesto etmek amacıyla İzmir’de 2 Nisan 2015’te eylem yapmak isteyen 20 kişi polis ekipleri tarafından gözaltına alındı.</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(04/034) Ağrı’da KCK Operasyonu…</w:t>
      </w:r>
    </w:p>
    <w:p w:rsidR="005F0CF8" w:rsidRPr="003122EB" w:rsidRDefault="005F0CF8" w:rsidP="005F0CF8">
      <w:pPr>
        <w:spacing w:after="120" w:line="300" w:lineRule="atLeast"/>
        <w:ind w:firstLine="709"/>
        <w:jc w:val="both"/>
        <w:rPr>
          <w:rFonts w:ascii="Verdana" w:hAnsi="Verdana"/>
          <w:sz w:val="18"/>
          <w:szCs w:val="18"/>
        </w:rPr>
      </w:pPr>
      <w:r w:rsidRPr="003122EB">
        <w:rPr>
          <w:rFonts w:ascii="Verdana" w:hAnsi="Verdana"/>
          <w:sz w:val="18"/>
          <w:szCs w:val="18"/>
        </w:rPr>
        <w:t>Ağrı’da 2 Nisan 2015’te ev baskınları düzenleyen polis ekipleri Demokratik Bölgeler Partisi (DBP) üyesi 6 kişiyi “KCK Adalet Komisyonu’nda yer aldıkları” iddiasıyla gözaltına aldı.</w:t>
      </w:r>
    </w:p>
    <w:p w:rsidR="005F0CF8" w:rsidRPr="0001578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(04/035) İ</w:t>
      </w:r>
      <w:r w:rsidRPr="00015788">
        <w:rPr>
          <w:rFonts w:ascii="Verdana" w:hAnsi="Verdana"/>
          <w:b/>
          <w:sz w:val="18"/>
          <w:szCs w:val="18"/>
        </w:rPr>
        <w:t>stanbul’daki Savcının Rehin Alınması Eylemi Sonrasında Düzenlenen Operasyonlar, Gözaltına Alınan Kişiler…</w:t>
      </w:r>
    </w:p>
    <w:p w:rsidR="005F0CF8" w:rsidRDefault="005F0CF8" w:rsidP="005F0CF8">
      <w:pPr>
        <w:spacing w:after="120" w:line="300" w:lineRule="atLeast"/>
        <w:ind w:firstLine="709"/>
        <w:jc w:val="both"/>
        <w:rPr>
          <w:rFonts w:ascii="Verdana" w:hAnsi="Verdana"/>
          <w:sz w:val="18"/>
          <w:szCs w:val="18"/>
        </w:rPr>
      </w:pPr>
      <w:r w:rsidRPr="00015788">
        <w:rPr>
          <w:rFonts w:ascii="Verdana" w:hAnsi="Verdana"/>
          <w:sz w:val="18"/>
          <w:szCs w:val="18"/>
        </w:rPr>
        <w:t xml:space="preserve">Çağlayan Adliyesi’ndeki eylemin ardından </w:t>
      </w:r>
      <w:r>
        <w:rPr>
          <w:rFonts w:ascii="Verdana" w:hAnsi="Verdana"/>
          <w:sz w:val="18"/>
          <w:szCs w:val="18"/>
        </w:rPr>
        <w:t>b</w:t>
      </w:r>
      <w:r w:rsidRPr="00015788">
        <w:rPr>
          <w:rFonts w:ascii="Verdana" w:hAnsi="Verdana"/>
          <w:sz w:val="18"/>
          <w:szCs w:val="18"/>
        </w:rPr>
        <w:t xml:space="preserve">enzer eylemler olabileceği iddiasıyla </w:t>
      </w:r>
      <w:r>
        <w:rPr>
          <w:rFonts w:ascii="Verdana" w:hAnsi="Verdana"/>
          <w:sz w:val="18"/>
          <w:szCs w:val="18"/>
        </w:rPr>
        <w:t>başlatılan operasyonlar devam ediyor. 2 Nisan 2015’te Karabük’te “DHKP-C Soruşturması” kapsamında ev baskınları düzenleyen polis ekipleri 10 kişiyi, aynı gerekçeyle Kars’ta ise 2 kişiyi gözaltına aldı.</w:t>
      </w:r>
    </w:p>
    <w:p w:rsidR="005F0CF8" w:rsidRDefault="005F0CF8" w:rsidP="005F0CF8">
      <w:pPr>
        <w:spacing w:after="120" w:line="300" w:lineRule="atLeast"/>
        <w:ind w:firstLine="709"/>
        <w:jc w:val="both"/>
        <w:rPr>
          <w:rFonts w:ascii="Verdana" w:hAnsi="Verdana"/>
          <w:sz w:val="18"/>
          <w:szCs w:val="18"/>
        </w:rPr>
      </w:pPr>
      <w:r>
        <w:rPr>
          <w:rFonts w:ascii="Verdana" w:hAnsi="Verdana"/>
          <w:sz w:val="18"/>
          <w:szCs w:val="18"/>
        </w:rPr>
        <w:t>Öte yandan İstanbul’da başlatılan operasyonda ise 24 kişinin gözaltına alındığı bildirildi.</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(04/036) Mersin’de Ev Baskını…</w:t>
      </w:r>
    </w:p>
    <w:p w:rsidR="005F0CF8" w:rsidRPr="00F40EED" w:rsidRDefault="005F0CF8" w:rsidP="005F0CF8">
      <w:pPr>
        <w:spacing w:after="120" w:line="300" w:lineRule="atLeast"/>
        <w:ind w:firstLine="709"/>
        <w:jc w:val="both"/>
        <w:rPr>
          <w:rFonts w:ascii="Verdana" w:hAnsi="Verdana"/>
          <w:sz w:val="18"/>
          <w:szCs w:val="18"/>
        </w:rPr>
      </w:pPr>
      <w:r w:rsidRPr="00F40EED">
        <w:rPr>
          <w:rFonts w:ascii="Verdana" w:hAnsi="Verdana"/>
          <w:sz w:val="18"/>
          <w:szCs w:val="18"/>
        </w:rPr>
        <w:t>Mersin’de 2 Nisan 2015’te ev baskını düzenleyen polis ekipleri, gerekçe göstermeksizin A.A.’</w:t>
      </w:r>
      <w:proofErr w:type="spellStart"/>
      <w:r w:rsidRPr="00F40EED">
        <w:rPr>
          <w:rFonts w:ascii="Verdana" w:hAnsi="Verdana"/>
          <w:sz w:val="18"/>
          <w:szCs w:val="18"/>
        </w:rPr>
        <w:t>yı</w:t>
      </w:r>
      <w:proofErr w:type="spellEnd"/>
      <w:r w:rsidRPr="00F40EED">
        <w:rPr>
          <w:rFonts w:ascii="Verdana" w:hAnsi="Verdana"/>
          <w:sz w:val="18"/>
          <w:szCs w:val="18"/>
        </w:rPr>
        <w:t xml:space="preserve"> (15) gözaltına aldı.</w:t>
      </w:r>
    </w:p>
    <w:p w:rsidR="005F0CF8" w:rsidRDefault="005F0CF8" w:rsidP="005F0CF8">
      <w:pPr>
        <w:spacing w:after="120" w:line="300" w:lineRule="atLeast"/>
        <w:ind w:firstLine="709"/>
        <w:jc w:val="both"/>
        <w:rPr>
          <w:rFonts w:ascii="Verdana" w:hAnsi="Verdana"/>
          <w:b/>
          <w:sz w:val="18"/>
          <w:szCs w:val="18"/>
        </w:rPr>
      </w:pPr>
      <w:r>
        <w:rPr>
          <w:rFonts w:ascii="Verdana" w:hAnsi="Verdana"/>
          <w:b/>
          <w:sz w:val="18"/>
          <w:szCs w:val="18"/>
        </w:rPr>
        <w:t>(04/037) Adliye Binasında Avukatları Arama Kararı…</w:t>
      </w:r>
    </w:p>
    <w:p w:rsidR="005F0CF8" w:rsidRPr="004259CB" w:rsidRDefault="005F0CF8" w:rsidP="005F0CF8">
      <w:pPr>
        <w:spacing w:after="120" w:line="300" w:lineRule="atLeast"/>
        <w:ind w:firstLine="709"/>
        <w:jc w:val="both"/>
        <w:rPr>
          <w:rFonts w:ascii="Verdana" w:hAnsi="Verdana"/>
          <w:sz w:val="18"/>
          <w:szCs w:val="18"/>
        </w:rPr>
      </w:pPr>
      <w:r w:rsidRPr="004259CB">
        <w:rPr>
          <w:rFonts w:ascii="Verdana" w:hAnsi="Verdana"/>
          <w:sz w:val="18"/>
          <w:szCs w:val="18"/>
        </w:rPr>
        <w:t>Çağlayan Adliyesi’nde 3 kişinin ölümüyle sonuçlanan operasyonda binaya silah sokan DHKP-C militanlarının avukat cübbesi giydikleri iddiasıyla üstlerinin aranmadığını gerekçe gösteren İstanbul Cumhuriyet Başsavcılığı adliye binasına girmek isteyen avukatların üstlerinin aranması talimatı verdi.</w:t>
      </w:r>
    </w:p>
    <w:p w:rsidR="005F0CF8" w:rsidRDefault="005F0CF8" w:rsidP="005F0CF8">
      <w:pPr>
        <w:spacing w:after="120" w:line="300" w:lineRule="atLeast"/>
        <w:ind w:firstLine="709"/>
        <w:jc w:val="both"/>
        <w:rPr>
          <w:rFonts w:ascii="Verdana" w:hAnsi="Verdana"/>
          <w:sz w:val="18"/>
          <w:szCs w:val="18"/>
        </w:rPr>
      </w:pPr>
      <w:r w:rsidRPr="00150C81">
        <w:rPr>
          <w:rFonts w:ascii="Verdana" w:hAnsi="Verdana"/>
          <w:sz w:val="18"/>
          <w:szCs w:val="18"/>
        </w:rPr>
        <w:t>Gelişmenin ardından 2 Nisan 2015’te binaya giriş yapmak isteyen avukatların özel güvenlik görevlilerine üstlerini aratmak istememeleri üzerine arbede çıktı.</w:t>
      </w:r>
    </w:p>
    <w:p w:rsidR="005F0CF8" w:rsidRPr="00150C81" w:rsidRDefault="005F0CF8" w:rsidP="005F0CF8">
      <w:pPr>
        <w:spacing w:after="120" w:line="300" w:lineRule="atLeast"/>
        <w:ind w:firstLine="709"/>
        <w:jc w:val="both"/>
        <w:rPr>
          <w:rFonts w:ascii="Verdana" w:hAnsi="Verdana"/>
          <w:sz w:val="18"/>
          <w:szCs w:val="18"/>
        </w:rPr>
      </w:pPr>
      <w:r>
        <w:rPr>
          <w:rFonts w:ascii="Verdana" w:hAnsi="Verdana"/>
          <w:sz w:val="18"/>
          <w:szCs w:val="18"/>
        </w:rPr>
        <w:lastRenderedPageBreak/>
        <w:t xml:space="preserve">Özel güvenlik görevlilerinin </w:t>
      </w:r>
      <w:proofErr w:type="spellStart"/>
      <w:r>
        <w:rPr>
          <w:rFonts w:ascii="Verdana" w:hAnsi="Verdana"/>
          <w:sz w:val="18"/>
          <w:szCs w:val="18"/>
        </w:rPr>
        <w:t>aramasız</w:t>
      </w:r>
      <w:proofErr w:type="spellEnd"/>
      <w:r>
        <w:rPr>
          <w:rFonts w:ascii="Verdana" w:hAnsi="Verdana"/>
          <w:sz w:val="18"/>
          <w:szCs w:val="18"/>
        </w:rPr>
        <w:t xml:space="preserve"> girişleri gün boyu engellemelerinin ardından avukatlar bu kez de polisin saldırısına maruz kaldı. 2 avukatı gözaltına alarak ters kelepçe takan polisin müdahalesi nedeniyle bir avukat da başını duvara çarparak baygınlık geçirdi.</w:t>
      </w:r>
    </w:p>
    <w:bookmarkEnd w:id="0"/>
    <w:p w:rsidR="005F0CF8" w:rsidRDefault="005F0CF8" w:rsidP="00E4616B">
      <w:pPr>
        <w:autoSpaceDE w:val="0"/>
        <w:autoSpaceDN w:val="0"/>
        <w:adjustRightInd w:val="0"/>
        <w:spacing w:after="120" w:line="300" w:lineRule="atLeast"/>
        <w:ind w:firstLine="709"/>
        <w:jc w:val="both"/>
        <w:rPr>
          <w:rFonts w:ascii="Verdana" w:hAnsi="Verdana" w:cs="Tahoma"/>
          <w:b/>
          <w:sz w:val="18"/>
          <w:szCs w:val="18"/>
        </w:rPr>
      </w:pPr>
    </w:p>
    <w:sectPr w:rsidR="005F0C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D2" w:rsidRDefault="00750AD2">
      <w:r>
        <w:separator/>
      </w:r>
    </w:p>
  </w:endnote>
  <w:endnote w:type="continuationSeparator" w:id="0">
    <w:p w:rsidR="00750AD2" w:rsidRDefault="0075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D2" w:rsidRDefault="00750AD2">
      <w:r>
        <w:separator/>
      </w:r>
    </w:p>
  </w:footnote>
  <w:footnote w:type="continuationSeparator" w:id="0">
    <w:p w:rsidR="00750AD2" w:rsidRDefault="00750AD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F0CF8" w:rsidRPr="005F0CF8">
      <w:rPr>
        <w:b/>
        <w:bCs/>
        <w:noProof/>
      </w:rPr>
      <w:t>5</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5F0CF8"/>
    <w:rsid w:val="00601309"/>
    <w:rsid w:val="00672FD5"/>
    <w:rsid w:val="006A2A98"/>
    <w:rsid w:val="006B1A77"/>
    <w:rsid w:val="006C0493"/>
    <w:rsid w:val="0070081E"/>
    <w:rsid w:val="00726509"/>
    <w:rsid w:val="007346ED"/>
    <w:rsid w:val="00750AD2"/>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2CA5-0B90-4896-A167-D3332376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8835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2015-04-03T09:50:00Z</dcterms:created>
  <dcterms:modified xsi:type="dcterms:W3CDTF">2015-04-03T09:50:00Z</dcterms:modified>
</cp:coreProperties>
</file>