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634493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0224C9"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0224C9">
        <w:rPr>
          <w:rFonts w:ascii="Verdana" w:hAnsi="Verdana" w:cs="Tahoma"/>
          <w:b/>
          <w:sz w:val="18"/>
          <w:szCs w:val="18"/>
        </w:rPr>
        <w:t>Türkiye İnsan Hakl</w:t>
      </w:r>
      <w:r w:rsidR="006A2A98" w:rsidRPr="000224C9">
        <w:rPr>
          <w:rFonts w:ascii="Verdana" w:hAnsi="Verdana" w:cs="Tahoma"/>
          <w:b/>
          <w:sz w:val="18"/>
          <w:szCs w:val="18"/>
        </w:rPr>
        <w:t>arı Vakfı Dokümantasyon Merkezi</w:t>
      </w:r>
      <w:r w:rsidR="006B1A77" w:rsidRPr="000224C9">
        <w:rPr>
          <w:rStyle w:val="DipnotBavurusu"/>
          <w:rFonts w:ascii="Verdana" w:hAnsi="Verdana" w:cs="Tahoma"/>
          <w:b/>
          <w:sz w:val="18"/>
          <w:szCs w:val="18"/>
        </w:rPr>
        <w:footnoteReference w:id="1"/>
      </w:r>
      <w:r w:rsidR="002F4832" w:rsidRPr="000224C9">
        <w:rPr>
          <w:rStyle w:val="DipnotBavurusu"/>
          <w:rFonts w:ascii="Verdana" w:hAnsi="Verdana" w:cs="Tahoma"/>
          <w:b/>
          <w:sz w:val="18"/>
          <w:szCs w:val="18"/>
        </w:rPr>
        <w:footnoteReference w:id="2"/>
      </w:r>
      <w:r w:rsidR="00822724" w:rsidRPr="000224C9">
        <w:rPr>
          <w:rStyle w:val="DipnotBavurusu"/>
          <w:rFonts w:ascii="Verdana" w:hAnsi="Verdana" w:cs="Tahoma"/>
          <w:b/>
          <w:sz w:val="18"/>
          <w:szCs w:val="18"/>
        </w:rPr>
        <w:footnoteReference w:id="3"/>
      </w:r>
      <w:r w:rsidR="00BC6ED6" w:rsidRPr="000224C9">
        <w:rPr>
          <w:rStyle w:val="DipnotBavurusu"/>
          <w:rFonts w:ascii="Verdana" w:hAnsi="Verdana" w:cs="Tahoma"/>
          <w:b/>
          <w:sz w:val="18"/>
          <w:szCs w:val="18"/>
        </w:rPr>
        <w:footnoteReference w:id="4"/>
      </w:r>
    </w:p>
    <w:p w:rsidR="00087835" w:rsidRPr="000224C9" w:rsidRDefault="00087835" w:rsidP="00E4616B">
      <w:pPr>
        <w:autoSpaceDE w:val="0"/>
        <w:autoSpaceDN w:val="0"/>
        <w:adjustRightInd w:val="0"/>
        <w:spacing w:after="120" w:line="300" w:lineRule="atLeast"/>
        <w:ind w:firstLine="709"/>
        <w:jc w:val="both"/>
        <w:rPr>
          <w:rFonts w:ascii="Verdana" w:hAnsi="Verdana" w:cs="Tahoma"/>
          <w:b/>
          <w:sz w:val="18"/>
          <w:szCs w:val="18"/>
        </w:rPr>
      </w:pPr>
      <w:r w:rsidRPr="000224C9">
        <w:rPr>
          <w:rFonts w:ascii="Verdana" w:hAnsi="Verdana" w:cs="Tahoma"/>
          <w:b/>
          <w:sz w:val="18"/>
          <w:szCs w:val="18"/>
        </w:rPr>
        <w:t>26 Temmuz 2013 Günlük İnsan Hakları Raporu</w:t>
      </w:r>
    </w:p>
    <w:p w:rsidR="000224C9" w:rsidRPr="000224C9" w:rsidRDefault="000224C9" w:rsidP="000224C9">
      <w:pPr>
        <w:spacing w:after="120" w:line="300" w:lineRule="atLeast"/>
        <w:ind w:firstLine="709"/>
        <w:jc w:val="both"/>
        <w:rPr>
          <w:rFonts w:ascii="Verdana" w:hAnsi="Verdana"/>
          <w:b/>
          <w:sz w:val="18"/>
          <w:szCs w:val="18"/>
        </w:rPr>
      </w:pPr>
      <w:r w:rsidRPr="000224C9">
        <w:rPr>
          <w:rFonts w:ascii="Verdana" w:hAnsi="Verdana"/>
          <w:b/>
          <w:sz w:val="18"/>
          <w:szCs w:val="18"/>
        </w:rPr>
        <w:t>(07/180) Suriye’de Çatışmalar…</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t xml:space="preserve">Suriye’nin Serekaniye (Resulayn) Kasabası’nda El-Kaide destekli El-Nusra Örgütü’yle PKK’ye yakın Demokratik Birlik Partisi (PYD) arasında çıkan çatışmalar devam ederken 16 Temmuz 2013’te Serekaniye’nin karşısında bulunan Şanlıurfa’nın Ceylanpınar İlçesi’nde Suriye’den gelen kurşunlarla vurularak ağır yaralanan Ahmet (Mehmet) Gündüz (16) Ankara’da tedavi gördüğü Hacettepe Üniversitesi Tıp Fakültesi Beyin ve Sinir Cerrahisi Yoğun Bakım Ünitesi’nde 25 Temmuz 2013’te yaşamını yitirdi. </w:t>
      </w:r>
    </w:p>
    <w:p w:rsidR="000224C9" w:rsidRPr="000224C9" w:rsidRDefault="000224C9" w:rsidP="000224C9">
      <w:pPr>
        <w:spacing w:after="120" w:line="300" w:lineRule="atLeast"/>
        <w:ind w:firstLine="709"/>
        <w:jc w:val="both"/>
        <w:rPr>
          <w:rFonts w:ascii="Verdana" w:hAnsi="Verdana"/>
          <w:b/>
          <w:sz w:val="18"/>
          <w:szCs w:val="18"/>
        </w:rPr>
      </w:pPr>
      <w:r w:rsidRPr="000224C9">
        <w:rPr>
          <w:rFonts w:ascii="Verdana" w:hAnsi="Verdana"/>
          <w:b/>
          <w:sz w:val="18"/>
          <w:szCs w:val="18"/>
        </w:rPr>
        <w:t>(07/181) Şırnak’ta Bombalı Saldırı…</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t>Şırnak’ın Silopi İlçesi’nde 25 Temmuz 2013’te, Emniyet Müdürlüğü’ne kimliği belirsiz kişilerce atılan el bombası sonucu emniyet amiri A.Y. yaralandı.</w:t>
      </w:r>
    </w:p>
    <w:p w:rsidR="000224C9" w:rsidRPr="000224C9" w:rsidRDefault="000224C9" w:rsidP="000224C9">
      <w:pPr>
        <w:spacing w:after="120" w:line="300" w:lineRule="atLeast"/>
        <w:ind w:firstLine="709"/>
        <w:jc w:val="both"/>
        <w:rPr>
          <w:rFonts w:ascii="Verdana" w:hAnsi="Verdana"/>
          <w:b/>
          <w:sz w:val="18"/>
          <w:szCs w:val="18"/>
        </w:rPr>
      </w:pPr>
      <w:r w:rsidRPr="000224C9">
        <w:rPr>
          <w:rFonts w:ascii="Verdana" w:hAnsi="Verdana"/>
          <w:b/>
          <w:sz w:val="18"/>
          <w:szCs w:val="18"/>
        </w:rPr>
        <w:t>(07/182) Çayan Birben Soruşturması…</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t>Yalova’da 27 Mayıs 2012’de Abdullah Baştürk Parkı’nda çıkan bir kavgayı ayırmaya çalışan polis ekibinin, İçişleri Bakanı’nın “sağlığa zararlı değildir” dediği biber gazını kullanmasıyla fenalaşan astım hastası Çayan Birben (31) biber gazının etkisine bağlı olarak geçirdiği panik atak ve hipertansiyon nedeniyle beynindeki baloncuğun patlaması sonucu tedavi gördüğü Yalova Devlet Hastanesi’nde yoğun bakım servisinde 30 Mayıs 2012’de yaşamını yitirmişti.</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lastRenderedPageBreak/>
        <w:t>Olaya dair başlatılan soruşturma kapsamında Adli Tıp Kurumu’nun Çayan Birben’in ölümüne biber gazının neden olmuş olabileceğine dair 13 Şubat 2013’te rapor vermesinin ardından dört polis hakkında hazırlanan iddianameyi kabul eden Yalova 3. Asliye Ceza Mahkemesi’nde mahkeme başkanının “silahla kasten yaralama sonucu ölüme neden olmak” suçundan polis memurlarının Yalova 1. Ağır Ceza Mahkemesi’nde yargılanmaları için dosyayı iade ettiği 26 Temmuz 2013’te öğrenildi.</w:t>
      </w:r>
    </w:p>
    <w:p w:rsidR="000224C9" w:rsidRPr="000224C9" w:rsidRDefault="000224C9" w:rsidP="000224C9">
      <w:pPr>
        <w:spacing w:after="120" w:line="300" w:lineRule="atLeast"/>
        <w:ind w:firstLine="709"/>
        <w:jc w:val="both"/>
        <w:rPr>
          <w:rFonts w:ascii="Verdana" w:hAnsi="Verdana"/>
          <w:b/>
          <w:sz w:val="18"/>
          <w:szCs w:val="18"/>
        </w:rPr>
      </w:pPr>
      <w:r w:rsidRPr="000224C9">
        <w:rPr>
          <w:rFonts w:ascii="Verdana" w:hAnsi="Verdana"/>
          <w:b/>
          <w:sz w:val="18"/>
          <w:szCs w:val="18"/>
        </w:rPr>
        <w:t>(07/183) Kolluk Kuvvetlerinin Aşırı Güç Kullanımı Sonucu Meydana Gelen İhlaller…</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t>Rize’de park alanından çekilen otomobili nedeniyle polisle tartışan Sebahattin Taşçı’nın gözaltına alınarak götürüldüğü Cumhuriyet Polis Karakolu’nda darp edildiği 25 Temmuz 2013’te öğrenildi.</w:t>
      </w:r>
    </w:p>
    <w:p w:rsidR="000224C9" w:rsidRPr="000224C9" w:rsidRDefault="000224C9" w:rsidP="000224C9">
      <w:pPr>
        <w:spacing w:after="120" w:line="300" w:lineRule="atLeast"/>
        <w:ind w:firstLine="709"/>
        <w:jc w:val="both"/>
        <w:rPr>
          <w:rFonts w:ascii="Verdana" w:hAnsi="Verdana"/>
          <w:b/>
          <w:sz w:val="18"/>
          <w:szCs w:val="18"/>
        </w:rPr>
      </w:pPr>
      <w:r w:rsidRPr="000224C9">
        <w:rPr>
          <w:rFonts w:ascii="Verdana" w:hAnsi="Verdana"/>
          <w:b/>
          <w:sz w:val="18"/>
          <w:szCs w:val="18"/>
        </w:rPr>
        <w:t>(07/184) Hükümetin Temel Hak ve Özgürlüklere, Kent Yaşamına Müdahalelerine Yönelik Eylemlere Saldırılar…</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t>Hatay’daki Gezi Parkı eylemlerine katıldıkları iddiasıyla 22 Temmuz 2013’te eş zamanlı ev baskınları düzenleyen polis ekiplerinin gözaltına aldığı 32 kişiden 13’ü 25 Temmuz 2013’te çıkarıldıkları mahkeme tarafından tutuklandı.</w:t>
      </w:r>
    </w:p>
    <w:p w:rsidR="000224C9" w:rsidRPr="000224C9" w:rsidRDefault="000224C9" w:rsidP="000224C9">
      <w:pPr>
        <w:spacing w:after="120" w:line="300" w:lineRule="atLeast"/>
        <w:ind w:firstLine="709"/>
        <w:jc w:val="both"/>
        <w:rPr>
          <w:rFonts w:ascii="Verdana" w:hAnsi="Verdana"/>
          <w:b/>
          <w:sz w:val="18"/>
          <w:szCs w:val="18"/>
        </w:rPr>
      </w:pPr>
      <w:r w:rsidRPr="000224C9">
        <w:rPr>
          <w:rFonts w:ascii="Verdana" w:hAnsi="Verdana"/>
          <w:b/>
          <w:sz w:val="18"/>
          <w:szCs w:val="18"/>
        </w:rPr>
        <w:t>(07/185) Cezaevlerinde Baskılar…</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t>27 Temmuz 2011’den 26 Temmuz 2013’e kadar geçen 730 günlük süre içinde avukatlarıyla görüştürülmeyen PKK lideri Abdullah Öcalan’la görüşmek için 26 Temmuz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0224C9" w:rsidRPr="000224C9" w:rsidRDefault="000224C9" w:rsidP="000224C9">
      <w:pPr>
        <w:spacing w:after="120" w:line="300" w:lineRule="atLeast"/>
        <w:ind w:firstLine="709"/>
        <w:jc w:val="both"/>
        <w:rPr>
          <w:rFonts w:ascii="Verdana" w:hAnsi="Verdana"/>
          <w:b/>
          <w:sz w:val="18"/>
          <w:szCs w:val="18"/>
        </w:rPr>
      </w:pPr>
      <w:r w:rsidRPr="000224C9">
        <w:rPr>
          <w:rFonts w:ascii="Verdana" w:hAnsi="Verdana"/>
          <w:b/>
          <w:sz w:val="18"/>
          <w:szCs w:val="18"/>
        </w:rPr>
        <w:t>(07/186) İstanbul’da Gözaltına Alınan Kişiler…</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t>İstanbul’un Kadıköy İlçesi’nde 25 Temmuz 2013’te, Başbakan Recep Tayyip Erdoğan’ın bulunduğu konvoyun geçişi esnasında polis ekipleri, CHP İlçe Örgütü Başkanı Burcu Kara’nın da arasında bulunduğu 4 kişiyi “Başbakan’a hakaret ettikleri” iddiasıyla gözaltına aldı.</w:t>
      </w:r>
    </w:p>
    <w:p w:rsidR="000224C9" w:rsidRPr="000224C9" w:rsidRDefault="000224C9" w:rsidP="000224C9">
      <w:pPr>
        <w:spacing w:after="120" w:line="300" w:lineRule="atLeast"/>
        <w:ind w:firstLine="709"/>
        <w:jc w:val="both"/>
        <w:rPr>
          <w:rFonts w:ascii="Verdana" w:hAnsi="Verdana"/>
          <w:b/>
          <w:sz w:val="18"/>
          <w:szCs w:val="18"/>
        </w:rPr>
      </w:pPr>
      <w:r w:rsidRPr="000224C9">
        <w:rPr>
          <w:rFonts w:ascii="Verdana" w:hAnsi="Verdana"/>
          <w:b/>
          <w:sz w:val="18"/>
          <w:szCs w:val="18"/>
        </w:rPr>
        <w:t>(07/187) Şırnak’ta Gözaltına Alınan Kişiler…</w:t>
      </w:r>
    </w:p>
    <w:p w:rsidR="000224C9" w:rsidRPr="000224C9" w:rsidRDefault="000224C9" w:rsidP="000224C9">
      <w:pPr>
        <w:spacing w:after="120" w:line="300" w:lineRule="atLeast"/>
        <w:ind w:firstLine="709"/>
        <w:jc w:val="both"/>
        <w:rPr>
          <w:rFonts w:ascii="Verdana" w:hAnsi="Verdana"/>
          <w:sz w:val="18"/>
          <w:szCs w:val="18"/>
        </w:rPr>
      </w:pPr>
      <w:r w:rsidRPr="000224C9">
        <w:rPr>
          <w:rFonts w:ascii="Verdana" w:hAnsi="Verdana"/>
          <w:sz w:val="18"/>
          <w:szCs w:val="18"/>
        </w:rPr>
        <w:t>Şırnak’ın Cizre İlçesi’nde 25 Temmuz 2013’te eş zamanlı ev baskınları düzenleyen Terörle Mücadele Şubesi’ne bağlı polis ekipleri 5 kişiyi gözaltına aldı.</w:t>
      </w:r>
    </w:p>
    <w:bookmarkEnd w:id="0"/>
    <w:p w:rsidR="000224C9" w:rsidRDefault="000224C9" w:rsidP="00E4616B">
      <w:pPr>
        <w:autoSpaceDE w:val="0"/>
        <w:autoSpaceDN w:val="0"/>
        <w:adjustRightInd w:val="0"/>
        <w:spacing w:after="120" w:line="300" w:lineRule="atLeast"/>
        <w:ind w:firstLine="709"/>
        <w:jc w:val="both"/>
        <w:rPr>
          <w:rFonts w:ascii="Verdana" w:hAnsi="Verdana" w:cs="Tahoma"/>
          <w:b/>
          <w:sz w:val="18"/>
          <w:szCs w:val="18"/>
        </w:rPr>
      </w:pPr>
    </w:p>
    <w:sectPr w:rsidR="000224C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1E" w:rsidRDefault="0027551E">
      <w:r>
        <w:separator/>
      </w:r>
    </w:p>
  </w:endnote>
  <w:endnote w:type="continuationSeparator" w:id="0">
    <w:p w:rsidR="0027551E" w:rsidRDefault="0027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1E" w:rsidRDefault="0027551E">
      <w:r>
        <w:separator/>
      </w:r>
    </w:p>
  </w:footnote>
  <w:footnote w:type="continuationSeparator" w:id="0">
    <w:p w:rsidR="0027551E" w:rsidRDefault="0027551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7551E" w:rsidRPr="0027551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24C9"/>
    <w:rsid w:val="00025F22"/>
    <w:rsid w:val="00082BD9"/>
    <w:rsid w:val="00087835"/>
    <w:rsid w:val="000A2F7E"/>
    <w:rsid w:val="00176682"/>
    <w:rsid w:val="001C5C18"/>
    <w:rsid w:val="001E71B4"/>
    <w:rsid w:val="0027551E"/>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52DB-8A96-4739-8F0F-F9E3EFC2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3647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2013-07-26T08:56:00Z</dcterms:created>
  <dcterms:modified xsi:type="dcterms:W3CDTF">2013-07-26T08:56:00Z</dcterms:modified>
</cp:coreProperties>
</file>