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101129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A2438"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A2438">
        <w:rPr>
          <w:rFonts w:ascii="Verdana" w:hAnsi="Verdana" w:cs="Tahoma"/>
          <w:b/>
          <w:sz w:val="18"/>
          <w:szCs w:val="18"/>
        </w:rPr>
        <w:t>Türkiye İnsan Hakl</w:t>
      </w:r>
      <w:r w:rsidR="006A2A98" w:rsidRPr="006A2438">
        <w:rPr>
          <w:rFonts w:ascii="Verdana" w:hAnsi="Verdana" w:cs="Tahoma"/>
          <w:b/>
          <w:sz w:val="18"/>
          <w:szCs w:val="18"/>
        </w:rPr>
        <w:t>arı Vakfı Dokümantasyon Merkezi</w:t>
      </w:r>
      <w:r w:rsidR="006B1A77" w:rsidRPr="006A2438">
        <w:rPr>
          <w:rStyle w:val="DipnotBavurusu"/>
          <w:rFonts w:ascii="Verdana" w:hAnsi="Verdana" w:cs="Tahoma"/>
          <w:b/>
          <w:sz w:val="18"/>
          <w:szCs w:val="18"/>
        </w:rPr>
        <w:footnoteReference w:id="1"/>
      </w:r>
      <w:r w:rsidR="002F4832" w:rsidRPr="006A2438">
        <w:rPr>
          <w:rStyle w:val="DipnotBavurusu"/>
          <w:rFonts w:ascii="Verdana" w:hAnsi="Verdana" w:cs="Tahoma"/>
          <w:b/>
          <w:sz w:val="18"/>
          <w:szCs w:val="18"/>
        </w:rPr>
        <w:footnoteReference w:id="2"/>
      </w:r>
      <w:r w:rsidR="00822724" w:rsidRPr="006A2438">
        <w:rPr>
          <w:rStyle w:val="DipnotBavurusu"/>
          <w:rFonts w:ascii="Verdana" w:hAnsi="Verdana" w:cs="Tahoma"/>
          <w:b/>
          <w:sz w:val="18"/>
          <w:szCs w:val="18"/>
        </w:rPr>
        <w:footnoteReference w:id="3"/>
      </w:r>
      <w:r w:rsidR="00BC6ED6" w:rsidRPr="006A2438">
        <w:rPr>
          <w:rStyle w:val="DipnotBavurusu"/>
          <w:rFonts w:ascii="Verdana" w:hAnsi="Verdana" w:cs="Tahoma"/>
          <w:b/>
          <w:sz w:val="18"/>
          <w:szCs w:val="18"/>
        </w:rPr>
        <w:footnoteReference w:id="4"/>
      </w:r>
    </w:p>
    <w:p w:rsidR="006A2438" w:rsidRPr="006A2438" w:rsidRDefault="006A2438" w:rsidP="00E4616B">
      <w:pPr>
        <w:autoSpaceDE w:val="0"/>
        <w:autoSpaceDN w:val="0"/>
        <w:adjustRightInd w:val="0"/>
        <w:spacing w:after="120" w:line="300" w:lineRule="atLeast"/>
        <w:ind w:firstLine="709"/>
        <w:jc w:val="both"/>
        <w:rPr>
          <w:rFonts w:ascii="Verdana" w:hAnsi="Verdana" w:cs="Tahoma"/>
          <w:b/>
          <w:sz w:val="18"/>
          <w:szCs w:val="18"/>
        </w:rPr>
      </w:pPr>
      <w:r w:rsidRPr="006A2438">
        <w:rPr>
          <w:rFonts w:ascii="Verdana" w:hAnsi="Verdana" w:cs="Tahoma"/>
          <w:b/>
          <w:sz w:val="18"/>
          <w:szCs w:val="18"/>
        </w:rPr>
        <w:t>18 Eylül 2013 Günlük İnsan Hakları Raporu</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(09/115) Hrant Dink Cinayeti Davası…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Yargıtay 9. Ceza Dairesi’nin 15 Mayıs 2013’te, Hrant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bozmasının ardından İstanbul 14. Ağır Ceza Mahkemesi’nde yeniden yargılamaya 17 Eylül 2013’te başlandı.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Duruşmada taraf avukatlarının beyanlarını alan ve Erhan Tuncel için yakalama kararı çıkaran mahkeme heyeti, bozma kararıyla ilgili olarak duruşmaya gelmeyen sanıkların beyanlarının alınması için duruşmayı 3 Aralık 2013’e erteledi.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(09/116) Diyarbakır Olaylarıyla İlgili Yargılanan Polis Memurları…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Diyarbakır’da 28 Mart 2006’da, operasyonda öldürülen militanların cenazelerinin karşılanması sırasında 14 kişinin ölümüyle ve 400 kişinin tutuklanmasıyla sonuçlanan olaylarda yaşamını yitirenlerden Mahsun Mızrak’ın ölümüne neden oldukları iddiasıyla Ankara Emniyet Müdürlüğü Özel Harekat Şubesi’nde görevli polis memurları B.Ö., H.A. ve N.Ö. hakkında açılan davaya 17 Eylül 2013’te devam edildi.</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 xml:space="preserve">“Olası kasıt sonucu ölüme neden oldukları” suçlamasıyla ömür boyu hapis cezası istemiyle Diyarbakır 1. Ağır Ceza Mahkemesi’nde yargılanan polis memurları duruşmaya katılmazken; </w:t>
      </w:r>
      <w:r w:rsidRPr="006A2438">
        <w:rPr>
          <w:rFonts w:ascii="Verdana" w:hAnsi="Verdana"/>
          <w:sz w:val="18"/>
          <w:szCs w:val="18"/>
        </w:rPr>
        <w:lastRenderedPageBreak/>
        <w:t>duruşmada mahkeme heyeti, delillerin değiştirilmesiyle ilgili yürütülen soruşturma hakkında Diyarbakır Cumhuriyet Başsavcılığı’na yazdığı beşinci yazıya da yanıt verilmemesi nedeniyle duruşmayı 28 Kasım 2013’e erteledi.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(09/117) Süleyman Yeter Soruşturması…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İstanbul’da 4 Nisan 1999’da “MLKP Soruşturması” kapsamında gözaltına alındıktan sonra 7 Nisan 1999’da gördüğü işkenceler sonucu gözaltına yaşamını yitiren Süleyman Yeter’in katil zanlısı komiser yardımcısı Ahmet Okuducu 12 Haziran 2013’te Samsun’da yakalanarak tutuklanmıştı.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13 yıl arandıktan sonra tutuklanan Ahmet Okuducu’nun yargılanmasına 17 Eylül 2013’te başlandı. İstanbul 6. Ağır Ceza Mahkemesi’ndeki duruşmada mahkeme heyeti, sanığı ve Süleyman Yeter’in ailesinin avukatlarını dinledi. Duruşmada esas hakkındaki mütalaasını sunan savcı, sanığın 765 sayılı Türk Ceza Yasası’nda düzenlenen “bir kişiye suçunu söyletmek için yapılan işkence neticesi ölümüne neden olmak” suçundan cezalandırılmasını talep etti. Mahkeme heyeti, sanığın esas hakkındaki savunmasını hazırlaması amacıyla duruşmayı 8 Ekim 2013’e erteledi.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(09/118) Mersin’de Polis Tarafından Dövülen Çocuk…</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Mersin’de 11 Eylül 2013’te evlerinin karşısında bulunan Siteler Polis Karakolu’nun önünde bir arkadaşıyla oyun oynayan D.Ö.’nün (8), bir polis memuru tarafından polis memurunun çocukların birbirlerine vurmalarını isteğini kabul etmeyince dövüldüğü ve karakolda çıplak halde bekletildiği 18 Eylül 2013’te öğrenildi. Ailesi tarafından hastaneye kaldırılan D.Ö.’nün iç kanama riskinden ötürü hastanede tutulduğu ifade edildi.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(09/119) Cezaevlerinde Baskılar…</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27 Temmuz 2011’den 17 Eylül 2013’e kadar geçen 783 günlük süre içinde avukatlarıyla görüştürülmeyen PKK lideri Abdullah Öcalan’la görüşmek için 17 Eylül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(09/120) Cezaevlerinde Baskılar…</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Hacılar (Kırıkkale) F Tipi Cezaevi’nde tutulan Erkin Kocaman’ın izlenmeden ve dinlenmeden avukatıyla görüşmek için görüş kabinin değiştirilmesini istemesi nedeniyle gardiyanlar tarafından avukatının önünde dövüldüğü 17 Eylül 2013’te öğrenildi.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 xml:space="preserve">(09/121) Hükümetin Temel Hak ve Özgürlüklere, Kent Yaşamına Müdahalelerine Yönelik Eylemlere Saldırılar… </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Gezi Parkı eylemlerine destek vermek amacıyla Antalya’da 1 Haziran 2013’teki gösteriye saldıran polisin attığı gaz bombasının kapsülünün çarparak sağ gözünü kaybetmesine neden olduğu Vedat Oğuz’la (18) ilgili devam eden soruşturma kapsamında Vedat Oğuz’a gaz bombasını atan polis memurunun da içinde bulunduğu 25 polis memuru hakkında 16 ay kıdem durdurma cezası verildiği 17 Eylül 2013’te öğrenildi.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(09/122) İstanbul’da Eyleme Müdahale…</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Atamaları yapılmadığı için İstanbul’da 17 Eylül 2013’te Taksim Meydanı’nda oturma eylemi yapan Özgür Karahan, Engin Yılmaz ve Murat Özbek adlı 3 öğretmen polis ekipleri tarafından darp edilerek gözaltına alındı.</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(09/123) İstanbul’da Devam Eden 2. KCK/TM Ana Davası…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İstanbul’da çeşitli tarihlerde “KCK Soruşturması” adı altında düzenlenen operasyonlarda gözaltına alınan 46’sı avukat 50 kişi hakkında hazırlanan 890 sayfalık iddianame tamamlanarak 6 Nisan 2012’de kabul edilmesi amacıyla İstanbul 16. Ağır Ceza Mahkemesi’ne gönderilmişti. İddianamede 35 tutuklu arasında bulunan Asrın Hukuk Bürosu’na bağlı avukatlar “yasadışı örgüte yardım ve yataklık etmekle” ve “yasadışı örgüt yöneticisi olmakla” suçlanmıştı.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İddianamenin 18 Nisan 2012’de İstanbul 16. Ağır Ceza Mahkemesi tarafından kabul edilmesinin ardından 16’sı tutuklu 50 kişinin yargılanmasına 17 Eylül 2013’te devam edildi.</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Duruşmada sanıkların Kürtçe ifadelerini alan mahkeme heyeti, sanık avukatların avukatlarının talep ve görüşlerini dinledikten sonra tutuklu sanıkların tutukluluk hallerinin devam etmesine ve savcının esas hakkındaki mütalaasını hazırlamasına karar vererek duruşmayı 19 Aralık 2013’e erteledi.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(09/124) Osmaniye’de İş Kazası…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Osmaniye’nin Düziçi İlçesi’nde 17 Eylül 2013’te iş yeri genişletme çalışması sırasında duvar çökmesi sonucu ağır yaralanan Remzi Ay hastaneye götürülürken yaşamını yitirdi.</w:t>
      </w:r>
    </w:p>
    <w:p w:rsidR="006A2438" w:rsidRPr="006A2438" w:rsidRDefault="006A2438" w:rsidP="006A2438">
      <w:pPr>
        <w:spacing w:after="120" w:line="300" w:lineRule="atLeast"/>
        <w:ind w:firstLine="709"/>
        <w:jc w:val="both"/>
        <w:rPr>
          <w:rFonts w:ascii="Verdana" w:hAnsi="Verdana"/>
          <w:b/>
          <w:sz w:val="18"/>
          <w:szCs w:val="18"/>
        </w:rPr>
      </w:pPr>
      <w:r w:rsidRPr="006A2438">
        <w:rPr>
          <w:rFonts w:ascii="Verdana" w:hAnsi="Verdana"/>
          <w:b/>
          <w:sz w:val="18"/>
          <w:szCs w:val="18"/>
        </w:rPr>
        <w:t>(09/125) Zonguldak’ta İş Kazası…</w:t>
      </w:r>
    </w:p>
    <w:p w:rsidR="006A2438" w:rsidRPr="006A2438" w:rsidRDefault="006A2438" w:rsidP="006A2438">
      <w:pPr>
        <w:spacing w:after="120" w:line="300" w:lineRule="atLeast"/>
        <w:ind w:firstLine="709"/>
        <w:jc w:val="both"/>
        <w:rPr>
          <w:rFonts w:ascii="Verdana" w:hAnsi="Verdana"/>
          <w:sz w:val="18"/>
          <w:szCs w:val="18"/>
        </w:rPr>
      </w:pPr>
      <w:r w:rsidRPr="006A2438">
        <w:rPr>
          <w:rFonts w:ascii="Verdana" w:hAnsi="Verdana"/>
          <w:sz w:val="18"/>
          <w:szCs w:val="18"/>
        </w:rPr>
        <w:t>Zonguldak’ta 17 Eylül 2013’te, bir caminin duvarına yalıtım yapan Kazım Dağlı (32) adlı işçi bulunduğu yerden düşerek yaralandı.</w:t>
      </w:r>
    </w:p>
    <w:bookmarkEnd w:id="0"/>
    <w:p w:rsidR="006A2438" w:rsidRPr="00DA6F21" w:rsidRDefault="006A2438" w:rsidP="006A2438">
      <w:pPr>
        <w:spacing w:after="120" w:line="300" w:lineRule="atLeast"/>
        <w:ind w:firstLine="709"/>
        <w:jc w:val="both"/>
      </w:pPr>
    </w:p>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93" w:rsidRDefault="00B81793">
      <w:r>
        <w:separator/>
      </w:r>
    </w:p>
  </w:endnote>
  <w:endnote w:type="continuationSeparator" w:id="0">
    <w:p w:rsidR="00B81793" w:rsidRDefault="00B8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93" w:rsidRDefault="00B81793">
      <w:r>
        <w:separator/>
      </w:r>
    </w:p>
  </w:footnote>
  <w:footnote w:type="continuationSeparator" w:id="0">
    <w:p w:rsidR="00B81793" w:rsidRDefault="00B8179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81793" w:rsidRPr="00B8179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438"/>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1793"/>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AAE1-68CB-44A7-8954-B1155680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6119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2013-09-18T09:09:00Z</dcterms:created>
  <dcterms:modified xsi:type="dcterms:W3CDTF">2013-09-18T09:09:00Z</dcterms:modified>
</cp:coreProperties>
</file>