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111.25pt" o:ole="" fillcolor="window">
                  <v:imagedata r:id="rId8" o:title=""/>
                </v:shape>
                <o:OLEObject Type="Embed" ProgID="PBrush" ShapeID="_x0000_i1025" DrawAspect="Content" ObjectID="_144170965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55126C"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55126C">
        <w:rPr>
          <w:rFonts w:ascii="Verdana" w:hAnsi="Verdana" w:cs="Tahoma"/>
          <w:b/>
          <w:sz w:val="18"/>
          <w:szCs w:val="18"/>
        </w:rPr>
        <w:t>Türkiye İnsan Hakl</w:t>
      </w:r>
      <w:r w:rsidR="006A2A98" w:rsidRPr="0055126C">
        <w:rPr>
          <w:rFonts w:ascii="Verdana" w:hAnsi="Verdana" w:cs="Tahoma"/>
          <w:b/>
          <w:sz w:val="18"/>
          <w:szCs w:val="18"/>
        </w:rPr>
        <w:t>arı Vakfı Dokümantasyon Merkezi</w:t>
      </w:r>
      <w:r w:rsidR="006B1A77" w:rsidRPr="0055126C">
        <w:rPr>
          <w:rStyle w:val="DipnotBavurusu"/>
          <w:rFonts w:ascii="Verdana" w:hAnsi="Verdana" w:cs="Tahoma"/>
          <w:b/>
          <w:sz w:val="18"/>
          <w:szCs w:val="18"/>
        </w:rPr>
        <w:footnoteReference w:id="1"/>
      </w:r>
      <w:r w:rsidR="002F4832" w:rsidRPr="0055126C">
        <w:rPr>
          <w:rStyle w:val="DipnotBavurusu"/>
          <w:rFonts w:ascii="Verdana" w:hAnsi="Verdana" w:cs="Tahoma"/>
          <w:b/>
          <w:sz w:val="18"/>
          <w:szCs w:val="18"/>
        </w:rPr>
        <w:footnoteReference w:id="2"/>
      </w:r>
      <w:r w:rsidR="00822724" w:rsidRPr="0055126C">
        <w:rPr>
          <w:rStyle w:val="DipnotBavurusu"/>
          <w:rFonts w:ascii="Verdana" w:hAnsi="Verdana" w:cs="Tahoma"/>
          <w:b/>
          <w:sz w:val="18"/>
          <w:szCs w:val="18"/>
        </w:rPr>
        <w:footnoteReference w:id="3"/>
      </w:r>
      <w:r w:rsidR="00BC6ED6" w:rsidRPr="0055126C">
        <w:rPr>
          <w:rStyle w:val="DipnotBavurusu"/>
          <w:rFonts w:ascii="Verdana" w:hAnsi="Verdana" w:cs="Tahoma"/>
          <w:b/>
          <w:sz w:val="18"/>
          <w:szCs w:val="18"/>
        </w:rPr>
        <w:footnoteReference w:id="4"/>
      </w:r>
    </w:p>
    <w:p w:rsidR="0055126C" w:rsidRPr="0055126C" w:rsidRDefault="0055126C"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55126C">
        <w:rPr>
          <w:rFonts w:ascii="Verdana" w:hAnsi="Verdana" w:cs="Tahoma"/>
          <w:b/>
          <w:sz w:val="18"/>
          <w:szCs w:val="18"/>
        </w:rPr>
        <w:t>26 Eylül 2013 Günlük İnsan Hakları Raporu</w:t>
      </w:r>
    </w:p>
    <w:p w:rsidR="0055126C" w:rsidRPr="0055126C" w:rsidRDefault="0055126C" w:rsidP="0055126C">
      <w:pPr>
        <w:spacing w:after="120" w:line="300" w:lineRule="atLeast"/>
        <w:ind w:firstLine="709"/>
        <w:jc w:val="both"/>
        <w:rPr>
          <w:rFonts w:ascii="Verdana" w:hAnsi="Verdana"/>
          <w:b/>
          <w:sz w:val="18"/>
          <w:szCs w:val="18"/>
        </w:rPr>
      </w:pPr>
      <w:r w:rsidRPr="0055126C">
        <w:rPr>
          <w:rFonts w:ascii="Verdana" w:hAnsi="Verdana"/>
          <w:b/>
          <w:sz w:val="18"/>
          <w:szCs w:val="18"/>
        </w:rPr>
        <w:t>(09/184) Ali İsmail Korkmaz Soruşturması…</w:t>
      </w:r>
    </w:p>
    <w:p w:rsidR="0055126C" w:rsidRPr="0055126C" w:rsidRDefault="0055126C" w:rsidP="0055126C">
      <w:pPr>
        <w:spacing w:after="120" w:line="300" w:lineRule="atLeast"/>
        <w:ind w:firstLine="709"/>
        <w:jc w:val="both"/>
        <w:rPr>
          <w:rFonts w:ascii="Verdana" w:hAnsi="Verdana"/>
          <w:sz w:val="18"/>
          <w:szCs w:val="18"/>
        </w:rPr>
      </w:pPr>
      <w:r w:rsidRPr="0055126C">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biri polis memuru olmak üzere tutuklu 5 kişi ile tutuksuz 3 polis memuruna ilişkin soruşturma sonunda hazırlanan iddianame değerlendirilmesi amacıyla gönderildiği Eskişehir 2. Ağır Ceza Mahkemesi tarafından kabul edildi. Tutuklu polis memuru Mevlüt Saldoğan (41) için ağırlaştırılmış müebbet hapis cezasının talep edildiği davaya mahkeme heyeti 20 Kasım 2013’te başlanmasına karar verdi.</w:t>
      </w:r>
    </w:p>
    <w:p w:rsidR="0055126C" w:rsidRPr="0055126C" w:rsidRDefault="0055126C" w:rsidP="0055126C">
      <w:pPr>
        <w:spacing w:after="120" w:line="300" w:lineRule="atLeast"/>
        <w:ind w:firstLine="709"/>
        <w:jc w:val="both"/>
        <w:rPr>
          <w:rFonts w:ascii="Verdana" w:hAnsi="Verdana"/>
          <w:b/>
          <w:sz w:val="18"/>
          <w:szCs w:val="18"/>
        </w:rPr>
      </w:pPr>
      <w:r w:rsidRPr="0055126C">
        <w:rPr>
          <w:rFonts w:ascii="Verdana" w:hAnsi="Verdana"/>
          <w:b/>
          <w:sz w:val="18"/>
          <w:szCs w:val="18"/>
        </w:rPr>
        <w:t>(09/185) Şanlıurfa’da Polisin Biber Gazı Kullanımı…</w:t>
      </w:r>
    </w:p>
    <w:p w:rsidR="0055126C" w:rsidRPr="0055126C" w:rsidRDefault="0055126C" w:rsidP="0055126C">
      <w:pPr>
        <w:spacing w:after="120" w:line="300" w:lineRule="atLeast"/>
        <w:ind w:firstLine="709"/>
        <w:jc w:val="both"/>
        <w:rPr>
          <w:rFonts w:ascii="Verdana" w:hAnsi="Verdana"/>
          <w:sz w:val="18"/>
          <w:szCs w:val="18"/>
        </w:rPr>
      </w:pPr>
      <w:r w:rsidRPr="0055126C">
        <w:rPr>
          <w:rFonts w:ascii="Verdana" w:hAnsi="Verdana"/>
          <w:sz w:val="18"/>
          <w:szCs w:val="18"/>
        </w:rPr>
        <w:t>Şanlıurfa’nın Siverek İlçesi’nde 25 Eylül 2013’te, Türkiye İş Kurumu tarafından Toplum Yararına Çalışma Programı kapsamında 9 aylık süreyle işçi alınacağı duyurulması ardından başvuruların alındığı spor salonuna girmek isteyenelerin girişte sıkışıklık oluşturması üzerine görevli polis memurları halka halka biber gazı ve copla müdahale etti. Gazdan etkilenenlerin olması üzerine olay yerine gelen sağlık ekipleri fenalaşanları ambulanslarla Siverek Devlet Hastanesi’ne götürdü.</w:t>
      </w:r>
    </w:p>
    <w:p w:rsidR="0055126C" w:rsidRPr="0055126C" w:rsidRDefault="0055126C" w:rsidP="0055126C">
      <w:pPr>
        <w:spacing w:after="120" w:line="300" w:lineRule="atLeast"/>
        <w:ind w:firstLine="709"/>
        <w:jc w:val="both"/>
        <w:rPr>
          <w:rFonts w:ascii="Verdana" w:hAnsi="Verdana"/>
          <w:b/>
          <w:sz w:val="18"/>
          <w:szCs w:val="18"/>
        </w:rPr>
      </w:pPr>
      <w:r w:rsidRPr="0055126C">
        <w:rPr>
          <w:rFonts w:ascii="Verdana" w:hAnsi="Verdana"/>
          <w:b/>
          <w:sz w:val="18"/>
          <w:szCs w:val="18"/>
        </w:rPr>
        <w:t>(09/186) Yargılanan Sendika Üyeleri…</w:t>
      </w:r>
    </w:p>
    <w:p w:rsidR="0055126C" w:rsidRPr="0055126C" w:rsidRDefault="0055126C" w:rsidP="0055126C">
      <w:pPr>
        <w:spacing w:after="120" w:line="300" w:lineRule="atLeast"/>
        <w:ind w:firstLine="709"/>
        <w:jc w:val="both"/>
        <w:rPr>
          <w:rFonts w:ascii="Verdana" w:hAnsi="Verdana"/>
          <w:sz w:val="18"/>
          <w:szCs w:val="18"/>
        </w:rPr>
      </w:pPr>
      <w:r w:rsidRPr="0055126C">
        <w:rPr>
          <w:rFonts w:ascii="Verdana" w:hAnsi="Verdana"/>
          <w:sz w:val="18"/>
          <w:szCs w:val="18"/>
        </w:rPr>
        <w:lastRenderedPageBreak/>
        <w:t>Kamu Emekçileri Sendikaları Konfederasyonu’nun (KESK) eğitim sisteminde değişiklik öngören “4+4+4 Eğitim Yasa Tasarısı” ile sendikal örgütlenmeye ilişkin değişiklikleri içeren “4688 sayılı Kamu Görevlileri Sendikaları Yasa Tasarısı”nın geri çekilmesi amacıyla 28 Mart ve 29 Mart 2012’de yapacakları iş bırakma eylemi ile Ankara’da yapılması planlanan protesto eylemi 28 Mart 2012’de de İçişleri Bakanlığı’nın illerin valiliklerine gönderdiği emir uyarınca polis ekipleri tarafından engellenmiş, Ankara’da TBMM önünde açıklama yapmak isteyen gruplara polis ekipleri cop, basınçlı su ve biber gazlarıyla müdahale etmişti. Müdahalenin ardından başlatılan soruşturma sonunda KESK üyesi 479 kişi ile CHP ve BDP milletvekili 23 kişi hakkında “2911 sayılı Toplantı ve Gösteri Yürüyüşleri Kanunu’na muhalefet ettikleri” iddiasıyla dava açıldığı 26 Eylül 2013’te öğrenildi. 502 kişinin yargılanmasına Ankara’da ilgili asliye ceza mahkemesinde önümüzdeki günlerde başlanacak.</w:t>
      </w:r>
    </w:p>
    <w:p w:rsidR="0055126C" w:rsidRPr="0055126C" w:rsidRDefault="0055126C" w:rsidP="0055126C">
      <w:pPr>
        <w:spacing w:after="120" w:line="300" w:lineRule="atLeast"/>
        <w:ind w:firstLine="709"/>
        <w:jc w:val="both"/>
        <w:rPr>
          <w:rFonts w:ascii="Verdana" w:hAnsi="Verdana"/>
          <w:b/>
          <w:sz w:val="18"/>
          <w:szCs w:val="18"/>
        </w:rPr>
      </w:pPr>
      <w:r w:rsidRPr="0055126C">
        <w:rPr>
          <w:rFonts w:ascii="Verdana" w:hAnsi="Verdana"/>
          <w:b/>
          <w:sz w:val="18"/>
          <w:szCs w:val="18"/>
        </w:rPr>
        <w:t>(09/187) Mardin’de Devam Eden KCK Davası…</w:t>
      </w:r>
    </w:p>
    <w:p w:rsidR="0055126C" w:rsidRPr="0055126C" w:rsidRDefault="0055126C" w:rsidP="0055126C">
      <w:pPr>
        <w:spacing w:after="120" w:line="300" w:lineRule="atLeast"/>
        <w:ind w:firstLine="709"/>
        <w:jc w:val="both"/>
        <w:rPr>
          <w:rFonts w:ascii="Verdana" w:hAnsi="Verdana"/>
          <w:sz w:val="18"/>
          <w:szCs w:val="18"/>
        </w:rPr>
      </w:pPr>
      <w:r w:rsidRPr="0055126C">
        <w:rPr>
          <w:rFonts w:ascii="Verdana" w:hAnsi="Verdana"/>
          <w:sz w:val="18"/>
          <w:szCs w:val="18"/>
        </w:rPr>
        <w:t>“Koma Ciwaken Kurdistan-Kürdistan Topluluklar Birliği/Türkiye Meclisi (KCK/TM) adlı yapılanmanın Adalet Komisyonu’na üye oldukları” suçlamasıyla Mardin’de ve ilçelerinde 9 Aralık 2012’de düzenlenen operasyonun ardından, 17’si tutuklu 47 kişinin yargılanmasına 25 Eylül 2013’te Diyarbakır 6. Ağır Ceza Mahkemesi’nde başlandı.</w:t>
      </w:r>
    </w:p>
    <w:p w:rsidR="0055126C" w:rsidRPr="0055126C" w:rsidRDefault="0055126C" w:rsidP="0055126C">
      <w:pPr>
        <w:spacing w:after="120" w:line="300" w:lineRule="atLeast"/>
        <w:ind w:firstLine="709"/>
        <w:jc w:val="both"/>
        <w:rPr>
          <w:rFonts w:ascii="Verdana" w:hAnsi="Verdana"/>
          <w:sz w:val="18"/>
          <w:szCs w:val="18"/>
        </w:rPr>
      </w:pPr>
      <w:r w:rsidRPr="0055126C">
        <w:rPr>
          <w:rFonts w:ascii="Verdana" w:hAnsi="Verdana"/>
          <w:sz w:val="18"/>
          <w:szCs w:val="18"/>
        </w:rPr>
        <w:t>“Yasadışı örgüt üyesi oldukları” suçlamasıyla 47 kişinin yargılandığı davanın duruşmasında sanıklara ilişkin delil ikamesini gerçekleştiren mahkeme heyeti tutuklu sanıkların tamamının tutuksuz yargılanmak üzere tahliye edilmesine karar vererek duruşmayı 23 Aralık 2013’e erteledi.</w:t>
      </w:r>
    </w:p>
    <w:p w:rsidR="0055126C" w:rsidRPr="0055126C" w:rsidRDefault="0055126C" w:rsidP="0055126C">
      <w:pPr>
        <w:spacing w:after="120" w:line="300" w:lineRule="atLeast"/>
        <w:ind w:firstLine="709"/>
        <w:jc w:val="both"/>
        <w:rPr>
          <w:rFonts w:ascii="Verdana" w:hAnsi="Verdana"/>
          <w:b/>
          <w:sz w:val="18"/>
          <w:szCs w:val="18"/>
        </w:rPr>
      </w:pPr>
      <w:r w:rsidRPr="0055126C">
        <w:rPr>
          <w:rFonts w:ascii="Verdana" w:hAnsi="Verdana"/>
          <w:b/>
          <w:sz w:val="18"/>
          <w:szCs w:val="18"/>
        </w:rPr>
        <w:t>(09/188) Diyarbakır’da Standa Müdahale…</w:t>
      </w:r>
    </w:p>
    <w:p w:rsidR="0055126C" w:rsidRPr="0055126C" w:rsidRDefault="0055126C" w:rsidP="0055126C">
      <w:pPr>
        <w:spacing w:after="120" w:line="300" w:lineRule="atLeast"/>
        <w:ind w:firstLine="709"/>
        <w:jc w:val="both"/>
        <w:rPr>
          <w:rFonts w:ascii="Verdana" w:hAnsi="Verdana"/>
          <w:sz w:val="18"/>
          <w:szCs w:val="18"/>
        </w:rPr>
      </w:pPr>
      <w:r w:rsidRPr="0055126C">
        <w:rPr>
          <w:rFonts w:ascii="Verdana" w:hAnsi="Verdana"/>
          <w:sz w:val="18"/>
          <w:szCs w:val="18"/>
        </w:rPr>
        <w:t>Diyarbakır’da 25 Eylül 2013’te, Dicle Üniversitesi Öğrenci Derneği’nin (DÜÖ-DER) İktisadi ve İdari Bilimler Fakültesi önünde açtığı standa müdahale eden polis ekipleri iki öğrenciyi gözaltına aldı.</w:t>
      </w:r>
    </w:p>
    <w:bookmarkEnd w:id="0"/>
    <w:p w:rsidR="0055126C" w:rsidRDefault="0055126C" w:rsidP="00E4616B">
      <w:pPr>
        <w:autoSpaceDE w:val="0"/>
        <w:autoSpaceDN w:val="0"/>
        <w:adjustRightInd w:val="0"/>
        <w:spacing w:after="120" w:line="300" w:lineRule="atLeast"/>
        <w:ind w:firstLine="709"/>
        <w:jc w:val="both"/>
        <w:rPr>
          <w:rFonts w:ascii="Verdana" w:hAnsi="Verdana" w:cs="Tahoma"/>
          <w:b/>
          <w:sz w:val="18"/>
          <w:szCs w:val="18"/>
        </w:rPr>
      </w:pPr>
    </w:p>
    <w:p w:rsidR="00167BD7" w:rsidRDefault="00662049" w:rsidP="00662049">
      <w:pPr>
        <w:tabs>
          <w:tab w:val="left" w:pos="4425"/>
        </w:tabs>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ab/>
      </w: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3F" w:rsidRDefault="00C9703F">
      <w:r>
        <w:separator/>
      </w:r>
    </w:p>
  </w:endnote>
  <w:endnote w:type="continuationSeparator" w:id="0">
    <w:p w:rsidR="00C9703F" w:rsidRDefault="00C9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3F" w:rsidRDefault="00C9703F">
      <w:r>
        <w:separator/>
      </w:r>
    </w:p>
  </w:footnote>
  <w:footnote w:type="continuationSeparator" w:id="0">
    <w:p w:rsidR="00C9703F" w:rsidRDefault="00C9703F">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9703F" w:rsidRPr="00C9703F">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126C"/>
    <w:rsid w:val="005543A2"/>
    <w:rsid w:val="005674A3"/>
    <w:rsid w:val="00591137"/>
    <w:rsid w:val="005C4B34"/>
    <w:rsid w:val="00601309"/>
    <w:rsid w:val="0066204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9703F"/>
    <w:rsid w:val="00CB4658"/>
    <w:rsid w:val="00CC2377"/>
    <w:rsid w:val="00CC7150"/>
    <w:rsid w:val="00CE4BBE"/>
    <w:rsid w:val="00D1779A"/>
    <w:rsid w:val="00D22BB3"/>
    <w:rsid w:val="00D2707E"/>
    <w:rsid w:val="00D3396A"/>
    <w:rsid w:val="00D9298F"/>
    <w:rsid w:val="00D9771D"/>
    <w:rsid w:val="00E22BCB"/>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BB35-AED7-4767-A51C-9BA6EA32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529</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3543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2013-09-26T08:23:00Z</dcterms:created>
  <dcterms:modified xsi:type="dcterms:W3CDTF">2013-09-26T11:07:00Z</dcterms:modified>
</cp:coreProperties>
</file>