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265110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D34EE"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6D34EE">
        <w:rPr>
          <w:rFonts w:ascii="Verdana" w:hAnsi="Verdana" w:cs="Tahoma"/>
          <w:b/>
          <w:sz w:val="18"/>
          <w:szCs w:val="18"/>
        </w:rPr>
        <w:t>Türkiye İnsan Hakl</w:t>
      </w:r>
      <w:r w:rsidR="006A2A98" w:rsidRPr="006D34EE">
        <w:rPr>
          <w:rFonts w:ascii="Verdana" w:hAnsi="Verdana" w:cs="Tahoma"/>
          <w:b/>
          <w:sz w:val="18"/>
          <w:szCs w:val="18"/>
        </w:rPr>
        <w:t>arı Vakfı Dokümantasyon Merkezi</w:t>
      </w:r>
      <w:r w:rsidR="006B1A77" w:rsidRPr="006D34EE">
        <w:rPr>
          <w:rStyle w:val="DipnotBavurusu"/>
          <w:rFonts w:ascii="Verdana" w:hAnsi="Verdana" w:cs="Tahoma"/>
          <w:b/>
          <w:sz w:val="18"/>
          <w:szCs w:val="18"/>
        </w:rPr>
        <w:footnoteReference w:id="1"/>
      </w:r>
      <w:r w:rsidR="002F4832" w:rsidRPr="006D34EE">
        <w:rPr>
          <w:rStyle w:val="DipnotBavurusu"/>
          <w:rFonts w:ascii="Verdana" w:hAnsi="Verdana" w:cs="Tahoma"/>
          <w:b/>
          <w:sz w:val="18"/>
          <w:szCs w:val="18"/>
        </w:rPr>
        <w:footnoteReference w:id="2"/>
      </w:r>
      <w:r w:rsidR="00822724" w:rsidRPr="006D34EE">
        <w:rPr>
          <w:rStyle w:val="DipnotBavurusu"/>
          <w:rFonts w:ascii="Verdana" w:hAnsi="Verdana" w:cs="Tahoma"/>
          <w:b/>
          <w:sz w:val="18"/>
          <w:szCs w:val="18"/>
        </w:rPr>
        <w:footnoteReference w:id="3"/>
      </w:r>
      <w:r w:rsidR="00BC6ED6" w:rsidRPr="006D34EE">
        <w:rPr>
          <w:rStyle w:val="DipnotBavurusu"/>
          <w:rFonts w:ascii="Verdana" w:hAnsi="Verdana" w:cs="Tahoma"/>
          <w:b/>
          <w:sz w:val="18"/>
          <w:szCs w:val="18"/>
        </w:rPr>
        <w:footnoteReference w:id="4"/>
      </w:r>
    </w:p>
    <w:p w:rsidR="006D34EE" w:rsidRPr="006D34EE" w:rsidRDefault="006D34EE" w:rsidP="00E4616B">
      <w:pPr>
        <w:autoSpaceDE w:val="0"/>
        <w:autoSpaceDN w:val="0"/>
        <w:adjustRightInd w:val="0"/>
        <w:spacing w:after="120" w:line="300" w:lineRule="atLeast"/>
        <w:ind w:firstLine="709"/>
        <w:jc w:val="both"/>
        <w:rPr>
          <w:rFonts w:ascii="Verdana" w:hAnsi="Verdana" w:cs="Tahoma"/>
          <w:b/>
          <w:sz w:val="18"/>
          <w:szCs w:val="18"/>
        </w:rPr>
      </w:pPr>
      <w:r w:rsidRPr="006D34EE">
        <w:rPr>
          <w:rFonts w:ascii="Verdana" w:hAnsi="Verdana" w:cs="Tahoma"/>
          <w:b/>
          <w:sz w:val="18"/>
          <w:szCs w:val="18"/>
        </w:rPr>
        <w:t>28-30 Eylül 2013 Günlük İnsan Hakları Raporu</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(09/196) Hatay’da Yargısız İnfaz…</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Hatay’ın Reyhanlı İlçesi’nin Suriye sınırında bulunan Beşaslan Köyü’nden 27 Eylül 2013’te akaryakıt getirmek amacıyla Suriye’ye geçenlere askerlerin açtığı ateş sonucu İbrahim Ersöz (40) yaşamını yitirdi.</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(09/197) Van’da Yargısız İnfaz Girişimi…</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 xml:space="preserve">Van’ın Başkale İlçesi’nin İran sınırında bulunan Güroymak Köyü’nden 27 Eylül 2013’te sigara getirmek amacıyla İran’a geçenlere askerlerin açtığı ateş sonucu 3 kişi yaralandı. </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(09/198) 12 Eylül Askeri Darbesi Davası…</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12 Eylül 1980’de dönemin Genelkurmay Başkanı Kenan Evren’in liderliğinde Türk Silahlı Kuvvetleri (TSK) tarafından emir-komuta zinciri dâhilinde gerçekleştirilen askeri darbe hakkında başlatılan soruşturma tamamlanmış ve hazırlanan iddianame kabul edilmesi için Ankara 12. Ağır Ceza Mahkemesi’ne gönderilmişti.</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Özel yetkili Ankara Cumhuriyet Başsavcıvekilliği tarafından hazırlanan iddianamede darbeyi gerçekleştiren dönemin TSK yapılanmasındaki 5 generalden hayatta kalanlardan şüpheli olarak yer alan Kenan Evren ve dönemin Hava Kuvvetleri Komutanı Tahsin Şahinkaya hakkında 765 sayılı Türk Ceza Kanunu’nun (TCK) “Devlet Kuvvetleri Aleyhinde Cürümler”e ilişkin 146. maddesi ile 80. maddesi uyarınca ağırlaştırılmış müebbet hapis cezası verilmesi talep edilmişti.</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lastRenderedPageBreak/>
        <w:t>İddianameyi 10 Ocak 2012’de kabul eden Ankara 12. Ağır Ceza Mahkemesi’nde haklarında yurtdışına çıkış yasağı getirilen sanıklar Kenan Evren ile Tahsin Şahinkaya’nın yargılanmasına 27 Eylül 2013’te devam edildi.</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Önceki duruşmaya sağlık sorunlarını gerekçe gösteren sanıkların katılamaması nedeniyle, sanıkların kaldıkları hastane odalarına kamera yerleştirilerek telekonferans yöntemiyle ifadeleri alınmıştı.</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 xml:space="preserve">27 Eylül 2013’te görülen duruşmada mahkeme heyeti, savcının esas hakkındaki mütalaasını hazırlaması amacıyla duruşmayı 25 Ekim 2013’e erteledi. </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(09/199) Van’da Askerler Tarafından Darp Edilen Kişi…</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Van’ın Ebex (Çaldıran) İlçesi’ne bağlı Soğuksu Köyü’nde yaşayan Mehmet Ali Bingöl (36) 17 Eylül 2013’te sabaha karşı evinin önüne çıktığı sırada yanına hızla yaklaşan askerler tarafından darp edildiği savunarak suç duyurusunda bulundu.</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(09/200) Cezaevlerinde Baskılar…</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Sincan (Ankara) F Tipi Cezaevi’nde tutulan Erol Zavar’a bir mektupla birlikte gönderilen deniz kabuklarına cezaevi yönetimi tarafından “sakıncalı” bulunarak el konduğu 27 Eylül 2013’te öğrenildi.</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(09/201) Gezi Parkı Eylemleri Nedeniyle Soruşturulan Kişiler…</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Gezi Parkı eylemlerine destek vermek için İstanbul’da düzenlenen protesto gösterilerine katıldıkları gerekçesiyle haklarında soruşturma başlatılan 36 kişiye ilişkin iddianameyi değerlendiren İstanbul 50. Asliye Ceza Mahkemesi 27 Eylül 2013’te iddianamenin savcılığa iade edilmesine karar verdi.</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Mahkeme başkanı iade gerekçesi olarak 23 hakkında “2911 sayılı Toplantı ve Gösteri Yürüyüşleri Yasası’na muhalefet ettikleri”, “kamu malına zarar verdikleri” ve “görevli polis memuruna direndikleri” suçlamalarından hazırlanan iddianamede suç delili olarak gösterilen maske, baret, deniz gözlüğü, motorcu kaskı, flama, sirke, solüsyon ve sargı bezinin, yasada belirtilen silahlardan olmamasını gösterdi.</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(09/202) Ankara’da Foruma Saldırı…</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Ankara’nın Yenimahalle İlçesi’ne bağlı Batıkent Semti’nde 28 Eylül 2013’te lise öğrencileri tarafından düzenlenen forumuna sivil bir grubun saldırması sonucu bir öğrenci bıçaklanarak yaralandı.</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(09/203) İstanbul’da Eyleme Polis Saldırısı…</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Gezi Parkı eylemleri sırasında yaşamını yitiren hayvanlara dikkat çekmek için İsatnbul’da 28 Eylül 2013’te Taksim Meydanı’nda eylem yapmak isteyen Yeryüzüne Özgürlük Derneği üyelerine saldıran polis ekipleri 13 kişiyi gözaltına aldı.</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(09/204) İstanbul’da Protesto Gösterisine Müdahale…</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THY’de grevlerini sürdüren Hava-İş Sendikası üyeleriyle dayanışmak amacıyla İstanbul’da 29 Eylül 2013’te, Atatürk Havalanı Dış Hatlar Terminali’nde yapılan eyleme polisin saldırması sonucu 2 kişi yaralandı, 3 kişi de gözaltına alındı.</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(09/205) Bolu’da Eyleme Müdahale…</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Kentsel dönüşüm kapsamında Bolu Belediyesi’nin, Sakarya İdare Mahkemesi’nin yürütmeyi durdurma kararına rağmen 26 Eylül 2013’te Bolu Halkevi’ni yıkmak istemesini iş makinalarının önünde durarak protesto eden gruba biber gazı ve copla müdahale eden polis ekipleri 8 kişiyi gözaltına aldı.</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(09/206) İstanbul’da Engellenen Yürüyüş…</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 xml:space="preserve">İstanbul’da 28 Eylül 2013’te, Umut Vakfı’nın bireysel silahlanma sonucu ölenleri anmak için Galatasaray Meydanı’ndan Taksim Meydanı’na yapmak istedikleri yürüyüş polis ekiplerince engellendi. </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(09/207) Ankara’da Protesto Gösterisine Saldırı…</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 xml:space="preserve">Ankara’nın Mamak İlçesi’ne bağlı Tuzluçayır Mahallesi’nde 28 Eylül 2013’te “cami/cemevi/aşevi projesi”ne karşı düzenlenen protesto gösterisine polisin saldırması sonucu 2 kadın gaz bombası kapsülüyle yaralandı. </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(09/208) İstanbul’da Silahlı Saldırılar…</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İstanbul’un Maltepe İlçesi’ne bağlı Gülsuyu Mahallesi’nde 28 Eylül, 29 Eylül ve 30 Eylül 2013’te Halk Cephesi üyelerine uyuşturucu satıcısı oldukları ileri sürülen kişilerce düzenlenen silahlı saldırılar sonucu başından ağır yaralanan Hasan Ferit Gedik kaldırıldığı hastanede yaşamını yitirdi. Saldırılar sonucu biri yine başından olmak üzere 4 kişi de yaralandı.</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(09/209) İstanbul’da Devam Eden 3. KCK/TM Ana Davası…</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“KCK Soruşturması” adı altında 20 Aralık 2011’de Terörle Mücadele Şubelerine bağlı polis ekiplerinin sekiz ilde başta Dicle Haber Ajansı’nın (DİHA) büroları olmak üzere haber ajanslarına baskın düzenleyerek gözaltına aldığı 49 basın yayın çalışanından 36’sı çıkarıldıkları İstanbul 9. Ağır Ceza Mahkemesi tarafından 24 Aralık 2011’de “yasadışı örgüt üyesi oldukları” suçlamasıyla tutuklanmıştı.</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Gözaltına alınan 49 kişiden 44’ü hakkında başlatılan soruşturma kapsamında İstanbul Cumhuriyet Başsavcılığı’nın hazırladığı iddianame 27 Nisan 2012’de kabul edilmesi için İstanbul 15. Ağır Ceza Mahkemesi’ne gönderilmişti.</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44 kişiye “yasadışı örgüt üyesi oldukları” ve “yasadışı örgüt yöneticisi oldukları” suçlamalarının yöneltildiği 102 klasörden ve 800 sayfadan oluşan iddianameyi 11 Mayıs 2012’de kabul eden İstanbul 15. Ağır Ceza Mahkemesi’nde birleştirilen dosyalarla birlikte 22’si tutuklu 46 basın yayın çalışanının yargılanmasına 27 Eylül 2013’te devam edildi.</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 xml:space="preserve">Duruşmada iddianameyi ve sanıklara ilişkin suçlamaları okuyan mahkeme heyeti, tutuklu sanıklardan İrfan Bilgiç ve Fatma Koçak’ın tutuksuz yargılanmak üzere tahliye edilmesine, 20 sanığın ise tutukluluk hallerinin devam etmesine karar vererek duruşmayı 1 </w:t>
      </w:r>
      <w:r w:rsidR="00D736DC">
        <w:rPr>
          <w:rFonts w:ascii="Verdana" w:hAnsi="Verdana"/>
          <w:sz w:val="18"/>
          <w:szCs w:val="18"/>
        </w:rPr>
        <w:t>Kasım</w:t>
      </w:r>
      <w:bookmarkStart w:id="0" w:name="_GoBack"/>
      <w:bookmarkEnd w:id="0"/>
      <w:r w:rsidRPr="006D34EE">
        <w:rPr>
          <w:rFonts w:ascii="Verdana" w:hAnsi="Verdana"/>
          <w:sz w:val="18"/>
          <w:szCs w:val="18"/>
        </w:rPr>
        <w:t xml:space="preserve"> 2013’e kadar kesintisiz devam etmek üzere </w:t>
      </w:r>
      <w:r w:rsidR="00D736DC">
        <w:rPr>
          <w:rFonts w:ascii="Verdana" w:hAnsi="Verdana"/>
          <w:sz w:val="18"/>
          <w:szCs w:val="18"/>
        </w:rPr>
        <w:t>28 Ekim</w:t>
      </w:r>
      <w:r w:rsidRPr="006D34EE">
        <w:rPr>
          <w:rFonts w:ascii="Verdana" w:hAnsi="Verdana"/>
          <w:sz w:val="18"/>
          <w:szCs w:val="18"/>
        </w:rPr>
        <w:t xml:space="preserve"> 2013’e erteledi. </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(09/210) Parti Binasına Saldırı…</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Ağrı’nın Doğubayazıt İlçesi’nde 30 Eylül 2013’te Barış ve Demokrasi Partisi’nin (BDP) ilçe binasına kimliği belirsiz kişi veya kişilerce düzenlenen silahlı saldırı sonucu binada maddi hasar meydana geldi.</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(09/211) Ankara’da İş Kazası…</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Ankara’nın Elmadağ İlçesi’nde 28 Eylül 2013’te, roket fabrikasında haftalık rutin atık malzemelerin imhası sırasında meydana gelen patlama sonucu biri ağır 4 işçi yaralandı.</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(09/212) Kahramanmaraş’ta İş Kazası…</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Kahramanmaraş’ın Türkoğlu İlçesi’nde 29 Eylül 2013’te, demir doğrama dükkânında bir kamyona kaynak yaparken mazot deposunun patlaması sonucu 1 kişi hayatını kaybetti, 2 kişi de ağır yaralandı.</w:t>
      </w:r>
    </w:p>
    <w:p w:rsidR="006D34EE" w:rsidRPr="006D34EE" w:rsidRDefault="006D34EE" w:rsidP="006D34EE">
      <w:pPr>
        <w:spacing w:after="120" w:line="300" w:lineRule="atLeast"/>
        <w:ind w:firstLine="709"/>
        <w:jc w:val="both"/>
        <w:rPr>
          <w:rFonts w:ascii="Verdana" w:hAnsi="Verdana"/>
          <w:b/>
          <w:sz w:val="18"/>
          <w:szCs w:val="18"/>
        </w:rPr>
      </w:pPr>
      <w:r w:rsidRPr="006D34EE">
        <w:rPr>
          <w:rFonts w:ascii="Verdana" w:hAnsi="Verdana"/>
          <w:b/>
          <w:sz w:val="18"/>
          <w:szCs w:val="18"/>
        </w:rPr>
        <w:t>(09/213) Trafik Kazası Nedeniyle Yaşamını Yitiren/Yaralanan İşçiler…</w:t>
      </w:r>
    </w:p>
    <w:p w:rsidR="006D34EE" w:rsidRPr="006D34EE" w:rsidRDefault="006D34EE" w:rsidP="006D34EE">
      <w:pPr>
        <w:spacing w:after="120" w:line="300" w:lineRule="atLeast"/>
        <w:ind w:firstLine="709"/>
        <w:jc w:val="both"/>
        <w:rPr>
          <w:rFonts w:ascii="Verdana" w:hAnsi="Verdana"/>
          <w:sz w:val="18"/>
          <w:szCs w:val="18"/>
        </w:rPr>
      </w:pPr>
      <w:r w:rsidRPr="006D34EE">
        <w:rPr>
          <w:rFonts w:ascii="Verdana" w:hAnsi="Verdana"/>
          <w:sz w:val="18"/>
          <w:szCs w:val="18"/>
        </w:rPr>
        <w:t xml:space="preserve">Sakarya’nın Pamukova İlçesi’nde 30 Eylül 2013’te, ayva hasadına giden işçileri taşıyan kamyonetin ağaca çarparak kaza yapması alev alan kamyonetten çıkamayan </w:t>
      </w:r>
      <w:r w:rsidR="0037708C">
        <w:rPr>
          <w:rFonts w:ascii="Verdana" w:hAnsi="Verdana"/>
          <w:sz w:val="18"/>
          <w:szCs w:val="18"/>
        </w:rPr>
        <w:t>8</w:t>
      </w:r>
      <w:r w:rsidRPr="006D34EE">
        <w:rPr>
          <w:rFonts w:ascii="Verdana" w:hAnsi="Verdana"/>
          <w:sz w:val="18"/>
          <w:szCs w:val="18"/>
        </w:rPr>
        <w:t xml:space="preserve"> kadın i</w:t>
      </w:r>
      <w:r w:rsidR="0037708C">
        <w:rPr>
          <w:rFonts w:ascii="Verdana" w:hAnsi="Verdana"/>
          <w:sz w:val="18"/>
          <w:szCs w:val="18"/>
        </w:rPr>
        <w:t>şçi yanarak yaşamını yitirdi, 12</w:t>
      </w:r>
      <w:r w:rsidRPr="006D34EE">
        <w:rPr>
          <w:rFonts w:ascii="Verdana" w:hAnsi="Verdana"/>
          <w:sz w:val="18"/>
          <w:szCs w:val="18"/>
        </w:rPr>
        <w:t xml:space="preserve"> işçi de yaralandı.</w:t>
      </w:r>
    </w:p>
    <w:p w:rsidR="00167BD7" w:rsidRDefault="00167BD7" w:rsidP="00E4616B">
      <w:pPr>
        <w:autoSpaceDE w:val="0"/>
        <w:autoSpaceDN w:val="0"/>
        <w:adjustRightInd w:val="0"/>
        <w:spacing w:after="120" w:line="300" w:lineRule="atLeast"/>
        <w:ind w:firstLine="709"/>
        <w:jc w:val="both"/>
        <w:rPr>
          <w:rFonts w:ascii="Verdana" w:hAnsi="Verdana" w:cs="Tahoma"/>
          <w:b/>
          <w:sz w:val="18"/>
          <w:szCs w:val="18"/>
        </w:rPr>
      </w:pPr>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78" w:rsidRDefault="00201178">
      <w:r>
        <w:separator/>
      </w:r>
    </w:p>
  </w:endnote>
  <w:endnote w:type="continuationSeparator" w:id="0">
    <w:p w:rsidR="00201178" w:rsidRDefault="0020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78" w:rsidRDefault="00201178">
      <w:r>
        <w:separator/>
      </w:r>
    </w:p>
  </w:footnote>
  <w:footnote w:type="continuationSeparator" w:id="0">
    <w:p w:rsidR="00201178" w:rsidRDefault="0020117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01178" w:rsidRPr="0020117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01178"/>
    <w:rsid w:val="00266EE0"/>
    <w:rsid w:val="002D12A7"/>
    <w:rsid w:val="002D1CEF"/>
    <w:rsid w:val="002D33A9"/>
    <w:rsid w:val="002F4832"/>
    <w:rsid w:val="003308C9"/>
    <w:rsid w:val="0037708C"/>
    <w:rsid w:val="00417C6E"/>
    <w:rsid w:val="00425C1F"/>
    <w:rsid w:val="004E3CB3"/>
    <w:rsid w:val="005460F8"/>
    <w:rsid w:val="005543A2"/>
    <w:rsid w:val="005674A3"/>
    <w:rsid w:val="00591137"/>
    <w:rsid w:val="005C4B34"/>
    <w:rsid w:val="00601309"/>
    <w:rsid w:val="00672FD5"/>
    <w:rsid w:val="006A2A98"/>
    <w:rsid w:val="006B1A77"/>
    <w:rsid w:val="006C0493"/>
    <w:rsid w:val="006D34EE"/>
    <w:rsid w:val="0070081E"/>
    <w:rsid w:val="007A54B6"/>
    <w:rsid w:val="007C5814"/>
    <w:rsid w:val="007D740A"/>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736DC"/>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B3FDE-86BF-4F4D-8D93-5F526AEE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7820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4</cp:revision>
  <dcterms:created xsi:type="dcterms:W3CDTF">2013-09-30T10:59:00Z</dcterms:created>
  <dcterms:modified xsi:type="dcterms:W3CDTF">2013-10-07T08:39:00Z</dcterms:modified>
</cp:coreProperties>
</file>