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388070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3810E1" w:rsidRDefault="008A6096" w:rsidP="003810E1">
      <w:pPr>
        <w:autoSpaceDE w:val="0"/>
        <w:autoSpaceDN w:val="0"/>
        <w:adjustRightInd w:val="0"/>
        <w:spacing w:after="120" w:line="300" w:lineRule="atLeast"/>
        <w:ind w:firstLine="709"/>
        <w:jc w:val="both"/>
        <w:rPr>
          <w:rFonts w:ascii="Verdana" w:hAnsi="Verdana" w:cs="Tahoma"/>
          <w:b/>
          <w:sz w:val="18"/>
          <w:szCs w:val="18"/>
        </w:rPr>
      </w:pPr>
      <w:r w:rsidRPr="003810E1">
        <w:rPr>
          <w:rFonts w:ascii="Verdana" w:hAnsi="Verdana" w:cs="Tahoma"/>
          <w:b/>
          <w:sz w:val="18"/>
          <w:szCs w:val="18"/>
        </w:rPr>
        <w:t>Türkiye İnsan Hakl</w:t>
      </w:r>
      <w:r w:rsidR="006A2A98" w:rsidRPr="003810E1">
        <w:rPr>
          <w:rFonts w:ascii="Verdana" w:hAnsi="Verdana" w:cs="Tahoma"/>
          <w:b/>
          <w:sz w:val="18"/>
          <w:szCs w:val="18"/>
        </w:rPr>
        <w:t>arı Vakfı Dokümantasyon Merkezi</w:t>
      </w:r>
      <w:r w:rsidR="006B1A77" w:rsidRPr="003810E1">
        <w:rPr>
          <w:rStyle w:val="DipnotBavurusu"/>
          <w:rFonts w:ascii="Verdana" w:hAnsi="Verdana" w:cs="Tahoma"/>
          <w:b/>
          <w:sz w:val="18"/>
          <w:szCs w:val="18"/>
        </w:rPr>
        <w:footnoteReference w:id="1"/>
      </w:r>
      <w:r w:rsidR="002F4832" w:rsidRPr="003810E1">
        <w:rPr>
          <w:rStyle w:val="DipnotBavurusu"/>
          <w:rFonts w:ascii="Verdana" w:hAnsi="Verdana" w:cs="Tahoma"/>
          <w:b/>
          <w:sz w:val="18"/>
          <w:szCs w:val="18"/>
        </w:rPr>
        <w:footnoteReference w:id="2"/>
      </w:r>
      <w:r w:rsidR="00822724" w:rsidRPr="003810E1">
        <w:rPr>
          <w:rStyle w:val="DipnotBavurusu"/>
          <w:rFonts w:ascii="Verdana" w:hAnsi="Verdana" w:cs="Tahoma"/>
          <w:b/>
          <w:sz w:val="18"/>
          <w:szCs w:val="18"/>
        </w:rPr>
        <w:footnoteReference w:id="3"/>
      </w:r>
      <w:r w:rsidR="00BC6ED6" w:rsidRPr="003810E1">
        <w:rPr>
          <w:rStyle w:val="DipnotBavurusu"/>
          <w:rFonts w:ascii="Verdana" w:hAnsi="Verdana" w:cs="Tahoma"/>
          <w:b/>
          <w:sz w:val="18"/>
          <w:szCs w:val="18"/>
        </w:rPr>
        <w:footnoteReference w:id="4"/>
      </w:r>
    </w:p>
    <w:p w:rsidR="00F032AC" w:rsidRPr="003810E1" w:rsidRDefault="00F032AC" w:rsidP="003810E1">
      <w:pPr>
        <w:autoSpaceDE w:val="0"/>
        <w:autoSpaceDN w:val="0"/>
        <w:adjustRightInd w:val="0"/>
        <w:spacing w:after="120" w:line="300" w:lineRule="atLeast"/>
        <w:ind w:firstLine="709"/>
        <w:jc w:val="both"/>
        <w:rPr>
          <w:rFonts w:ascii="Verdana" w:hAnsi="Verdana" w:cs="Tahoma"/>
          <w:b/>
          <w:sz w:val="18"/>
          <w:szCs w:val="18"/>
        </w:rPr>
      </w:pPr>
      <w:r w:rsidRPr="003810E1">
        <w:rPr>
          <w:rFonts w:ascii="Verdana" w:hAnsi="Verdana" w:cs="Tahoma"/>
          <w:b/>
          <w:sz w:val="18"/>
          <w:szCs w:val="18"/>
        </w:rPr>
        <w:t>12-21 Ekim 2013 Günlük İnsan Hakları Raporu</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(10/105) Gaziantep’te Patlama…</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Gaziantep’in Karkamış İlçesi’ne bağlı Kıvırcık Köyü’nde 11 Ekim 2013’te, Suriyeli H.B. Suriye’den mayınlı araziden geçerek kaçak yollarla Türkiye’ye girmek isterken meydana gelen mayın patlaması sonucu ağır yaralandı.</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(10/106) Yargısız İnfaz Davasında Cezasızlık…</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İstanbul’un Avcılar İlçesi’nde 6 Nisan 2006’da sivil polis memuru Remzi Cihat Durukan tarafından yakın mesafeden ateş edilmesi sonucu vücuduna isabet eden iki kurşun sonucu yaşamını yitiren Volkan Polat’ın öldürülmesiyle ilgili açılan davanın Yargıtay 1. Ceza Dairesi’nin sanık polis memuruna verilen 10 yıllık hapis cezasını çok bularak bozmasının ardından yeni karar duruşmasının görüldüğü 25 Ağustos 2012’de öğrenilmişti.</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Bakırköy 5. Ağır Ceza Mahkemesi’ndeki duruşmada mahkeme heyeti, “sanığın fiili haksız tahrik altında işlediği” gerekçesiyle sanığa 2 yıl 6 ay hapis cezası verilmişti.</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Yargıtay 1. Ceza Dairesi’nin sanık polis memurunun “meşru müdafa sınırları içinde hareket ettiği” gerekçesiyle kararı bozmasının ardından aynı mahkemede yeniden yapılan yargılamada mahkeme heyetinin Yargıtay 1. Ceza Dairesi’nin görüşü doğrultusunda sanık polis memurunun beraat etmesine karar verdiği 12 Ekim 2013’te öğrenildi.</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lastRenderedPageBreak/>
        <w:t>Kafkas Üniversitesi (Kars) öğrencisi Volkan Polat (24), 5 Nisan 2006’da Avcılar’da balıkçılarla kavga etmiş, sahilde bulunanlar Volkan Polat’ı bir taksiye bindirerek uzaklaştırmıştı.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 xml:space="preserve">Volkan Polat, sahilde kalan otomobilini almak için arkadaşı Z.P. ile birlikte 6 Nisan 2016’da Avcılar’a gitmiş, aracıyla yola çıktığında sivil plakalı bir otomobil tarafından takip edildiğini anlayıp kaçmaya başlamış, sivil plakalı otomobilde bulunan sivil polis memurları Volkan Polat’ı durduramayınca otomobilin lastiklerine ateş etmiş, lastikleri patlayan Volkan Polat’ın otomobili bariyerlere çarparak durmuştu. Polis memurlarından Remzi Cihat Durukan ise otomobilin kapısını açarak Volkan Polat’a 2 el ateş etmiş ve ağır yaralı halde hastaneye kaldırılan Volkan Polat yaşamını yitirmişti. </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(10/107) Faili Meçhul Cinayetler Soruşturması…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Ankara’da ve çevresinde 1990’lı yıllarda işlenmiş faili meçhul 15 cinayete ilişkin 2. soruşturmanın tamamlandığı 13 Ekim 2013’te öğrenildi.</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Terörle Mücadele Yasası’nın 10. Maddesi ile Yetkili Ankara Cumhuriyet Savcısı’nın hazırladığı iddianamede 15 cinayetle ilgili bir numaralı şüpheli olarak Mehmet Ağar, iki numaralı şüpheli olarak Korkut Eken olmak üzere toplam 12 şüpheli hakkında suçlamalara yer verildi. İddianame değerlendirilmesi amacıyla Ankara 13. Ağır Ceza Mahkemesi’ne gönderildi.</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İddianamede yer verilen ve haklarında ağırlaştırılmış müebbet hapis cezası talep edilen diğer şüpheliler ise şöyle: eski Emniyet Özel Harekât Müdürü İbrahim Şahin, eski Özel Harekâtçılar Ercan Ersoy, Ayhan Çarkın, Ziya Bandırmalıoğlu, Ayhan Akça, Seyfettin Lap, Alper Tekdemir, Uğur Şahin, Ayhan Özkan ve Ahmet Demirel.</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İddianamede 1990’lı yıllarda öldürülen Avukat Yusuf Ekinci, Avukat Faik Candan, müfettiş Namık Erdoğan, işadamı Behçet Cantürk ile şoförü Recep Kuzucu, müteahhit Fevzi Aslan, Şahin Aslan, avukat Medet Serhat, İsmail Karaalioğlu, Savaş Buldan, Hacı Koray, Adnan Yıldırım, İranlı Lazem Esmaeli ve Asger Simitko, Anavatan Partisi Keskin (Kırıkkale) İlçe Başkanı Metin Vural cinayetlerinin yer aldığı öğrenildi.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(10/108) Suriye’de Çatışmalar…</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 xml:space="preserve">Suriye’de ordu ile muhalif gruplar arasındaki çatışmalar devam ederken 12 Ekim 2013’te Hatay’ın Narlıca İlçesi’nde, R.F. adlı kişi tarlada çalışırken seken kurşun sonucu yaralandı. </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(10/109) Van’da Yargısız İnfaz Girişimi…</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Van’ın Başkale İlçesi’ne bağlı Arak Köyü’nden 18 Ekim 2013’te Başkale’ye giden bir araç ilçeye yakın bir yerde beyaz bir minibüste bulunanların silahlı saldırısına uğradı.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Saldırıda Mustafa Çelik (29) ile Siya Ahmet Şeran (35) çeşitli yerlerinden yaralanırken ifade veren iki mağdur kendilerine saldıranların asker olduklarını ileri sürdü.</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(10/110) İşkence İddiasıyla Yargılanan Polis Amiri ve Memurları…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İstanbul’da 1 Mayıs 2009’da İşçi Bayramı dolayısıyla düzenlenen gösterilere müdahale eden polis ekiplerinin, Tarlabaşı Caddesi’nin ara sokaklarında eylemcilerden Öztürk Aladağ’ı (28) yere yatırarak copla dövmeleri amatör bir kamera tarafından kaydedilmiş ve basına yansımıştı.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Aldığı sağlık raporu ve kamera kaydıyla birlikte şikâyetçi olan Öztürk Aladağ’ın başvurusu kabul edilmiş ve Öztürk Aladağ’ın şikâyeti aynı sokakta sürüklenerek gözaltına alınan Naciye Kaplan’ın şikâyetiyle, 13 Mayıs 2010’da birleştirilerek, beş polis memuru hakkında, Bakırköy 12. Ağır Ceza Mahkemesi’nde 30 Haziran 2010’da dava açılmıştı. Fakat sanık polis memurlarının amiri olması nedeniyle İstanbul Emniyet Müdürlüğü Çevik Kuvvet Şube Müdürü Gökhan Özsavaş hakkındaki şikâyete 30 Haziran 2010’da takipsizlik kararı verilmişti.</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Öztürk Aladağ’ın avukatı Meral Hanbayat’ın karara itiraz etmesi üzerine, mahkeme heyeti, Gökhan Özsavaş’ın “olay sırasında Beyoğlu’nda değildim. Zor kullanma sınırının aşılması yönünde talimat vermem mümkün değil” şeklindeki savunmasına rağmen “amirin işkence yapıldığını öngörmesine rağmen işkenceye müdahalede bulunmaması dolayısıyla işkence yapılmasını zımnen rıza gösterdiğini bu nedenle işkence suçunu işlediğini” ileri sürerek Gökhan Özsavaş hakkındaki takipsizlik kararını 3 Eylül 2010’da kaldırmıştı.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Beş polis memuruyla beraber Gökhan Özsavaş’ın da yargılanmasına İstanbul 18. Ağır Ceza Mahkemesi’nde devam edildiği 21 Ekim 2013’te öğrenildi. Duruşmada esas hakkındaki mütalaasını sunan savcı, müdahillerin sanıklar tarafından dövüldüğüne ilişkin yeterli delil bulunamadığını ifade etti.</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Mahkeme heyeti müdahil avukatlarının esas hakkındaki savunmalarını hazırlamaları amacıyla duruşmayı erteledi.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(10/111) Lisede Şiddet…</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Adana’da 12 Ekim 2013’te bir lisede 9. sınıf öğrencilerine voleybol oynamayı öğreten Y.B. adlı öğretmenin kendisiyle konuşma tarzına sinirlendiği E.B. adlı öğrenciyi okulun kameraların görmediği bir noktasına götürerek dövdüğü ileri sürüldü.</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(10/112) İlköğretim Okulunda Şiddet…</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Balıkesir’in Ayvalık İlçesi’ne bağlı Sarımsaklı Beldesi’nde 11 Ekim 2013’te, Mecit Ataklı İlköğretim Okulu öğrencisi 4 çocuğun “andımız”ı okudukları gerekçesiyle öğretmen E.K. tarafından dövüldüğü iddia edildi.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(10/113) Ajanlık Teklif Edilen Kişi…</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Denizli’ye kazandığı Pamukkale Üniversitesi’ne kayıt yaptırmak için Van’ın Çaldıran İlçesi’nden gelen A.T., yanına gelen sivil giyimli polislerin “ajanlık” yapması yönünde kendisini tehdit ettikleri açıkladı.</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(10/114) Cezaevinde Ölüm…</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Maltepe (İstanbul) L Tipi Cezaevi’nde cinayet suçundan tutuklu bulunan Engin Çaylak’ın 13 Ekim 2013’te çamaşır ipiyle ranza demirine kendini asarak intihar ettiği iddia edildi.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(10/115) Cezaevlerinde Baskılar…</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Van’da 11 Ekim 2013’te Tutuklu Hükümlü Aileleri Hukuk Dayanışma Derneği (TUHAD-DER) adına bir açıklama yapan Ahmet Aygün 14-28 Eylül 2013 tarihleri arasında 39 mahpusun Van F Tipi Cezaevi’nden talepleri olmaksızın başka cezaevlerine sevk edildiklerini söyledi.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(10/116) Cezaevlerinde Baskılar…</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Sincan 1 Nolu F Tipi Cezaevi’nde tutulan Serkan Onur Yılmaz’ın 9 Ekim 2013’te 10 gardiyan darp edildiği Halkın Hukuk Bürosu’nun yaptığı açıklama sonucu öğrenildi.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(10/117) Cezaevlerinde Baskılar…</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Antalya’daki Gezi Parkı eylemlerine katıldığı gerekçesiyle 4 Ekim 2013’te tutuklanan Ayşe Deniz Karacagil’in tutuklu bulunduğu Antalya L Tipi Cezaevi’nden talebi olmamasına rağmen Alanya L Tipi Cezaevi’ne sevk edildiği 12 Ekim 2013’te öğrenildi.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(10/118) Cezaevlerinde Baskılar…</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 xml:space="preserve">Siirt E Tipi Cezaevi’nde hükümlü bulunan Gülen Kılıçoğlu’nun muayene için götürüldüğü hastanede kelepçeli şekilde muayene olmayı kabul etmemesi nedeniyle tedavisinin yapılamadığı 18 Ekim 2013’te öğrenildi. </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(10/119) Cezaevlerinde Baskılar…</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Bafra (Samsun) T Tipi Cezaevi’nde “yasadışı Türkiye Devrim Partisi üyesi olmak” suçundan hükümlü bulunan Adnan Öztel’in cezaevi şartlarından kaynaklı olarak yakalandığı Behçet Hastalığı’na rağmen infazının ertelenmesi talebiyle avukatı aracılığıyla AdlÎ Tıp Kurumu’na yaptığı başvurunun “hayatî tehlikesi bulunmadığı” gerekçesiyle reddedildiği ve Adnan Öztel’in hastalığa bağlı olarak görme yetisini yitirmeye başladığı 12 Ekim 2013’te öğrenildi.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(10/120) Beraat Eden Kişi…</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Antalya’da 23 Kasım 2012’de yapılan bir basın açıklaması sırasında “AKP’nin eli kanlı polisleri”, “katil işkenceci polisler” gibi ifadeler kullandıkları gerekçesiyle haklarında Türk Ceza Kanunu’nun (TCK) 301. maddesi uyarınca dava açılan Akman Şimşek ve Müslüm Dulkadir’in yargılandığı davanın Antalya 10. Sulh Ceza Mahkemesi’nde görülen karar duruşmasında mahkeme başkanının, sözlerin ağır eleştiri olduğu gerekçesiyle beraat kararı verdiği 14 Ekim 2013’te öğrenildi.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(10/121) Batman’da Kürtçe Afişlere Para Cezası…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Batman’da 16 Eylül 2013’te yapılan “anadilde eğitim hakkı” mitingi için kiraladıkları bilboardlara Kürtçe afiş asan BDP üyesi 10 kişiye, Eğitim-Sen üyesi 7 kişiye ve Kürdi-Der üyesi 5 kişiye toplam 33 bin TL’lik idari para cezası verildiği 20 Ekim 2013’te öğrenildi.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(10/122) Ankara’da Kent Dokusunun Tahribatı ve Protesto Gösterisine Saldırı…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Ankara Büyükşehir Belediyesi’ne bağlı ekipler 18 Ekim 2013 gecesi Ortadoğu Teknik Üniversitesi’nin (ODTÜ) ağaçlık alanından geçirilmesi planlanan yol için telleri keserek ODTÜ arazisine girdi ve yolun geçeceği bölgede bulunan ağaçları söktü veya kesti.</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Olaydan haberdar olarak bölgeye gelen kişilere ise polis ekiplerinin gece boyu gaz bombalarıyla saldırmasının ardından iki akademisyenin yaralandığı açıklandı.</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(10/123) Gezi Parkı Eylemleri Nedeniyle Yargılanan Kişiler…</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Gezi Parkı eylemlerine destek vermek için Mersin’de 1 Haziran 2013’te düzenlenen protesto gösterilerine katıldıkları gerekçesiyle haklarında soruşturma başlatılan 54 kişiye ilişkin hazırlanan iddianamenin kabul edildiği 11 Ekim 2013’te öğrenildi.</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54 hakkında “2911 sayılı Toplantı ve Gösteri Yürüyüşleri Yasası’na muhalefet ettikleri”, “kamu malına zarar veridkleri” ve “görevli polis memuruna direndikleri” suçlamalarından açılan davaya ilgili Mersin 9. Asliye Ceza Mahkemesi’nde önümüzdeki günlerde başlanacak.</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(10/124) İstanbul’da Protesto Gösterisine Müdahale…</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İstanbul’da 11 Ekim 2013’te Çağlayan Adliyesi’nin içindeki heykelin yanına oturan ve “devrimci tutsaklar onurumuzdur” şeklinde slogan atan gruba müdahale eden adliyenin özel güvenlik görevlileri 9 kişiyi darp ederek polise teslim etti.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(10/125) İstanbul’da Protesto Gösterisine Müdahale…</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Ankara Büyükşehir Belediyesi’ne bağlı ekiplerinin 18 Ekim 2013 gecesi ODTÜ’nün ağaçlık alanından geçmesi planlanan yol için ağaçları sökmesi veya kesmesini protesto etmek amacıyla 20 Ekim 2013’te İstanbul’da Galatasaray Meydanı önünde toplanan gruba müdahale eden polis ekipleri 3 kişiyi gözaltına aldı.</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(10/126) Muş’ta Tutuklanan Kişi…</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Muş E Tipi Cezaevi’nde tutuklu bulunan ağabeyi Murat Ertunç’u ziyaret etmek için Hakkâri’den 15 Ekim 2013’te Muş’a gelen Recep Ertunç, hakkında daha önce “2911 sayılı Toplantı ve Gösteri Yürüyüşleri Yasası’na muhalefet ettiği” suçlamasından açılan bir davadan aldığı cezanın onanmasından dolayı tutuklama kararı olduğu gerekçesiyle cezaevinde gözaltına alındı ve tutuklanarak aynı cezaevine gönderildi.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(10/127) Mersin’de Gözaltına Alınan Kişiler…</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Mersin’de 9 Ekim 2013’te, Abdullah Öcalan’ın 9 Ekim 1998’de Suriye’den çıkarılmasının yıldönümü nedeniyle düzenlenen protesto gösterisine katıldıkları gerekçesiyle 12 Ekim 2013’te gözaltına alınan üçü çocuk 5 kişi, Şevket Sümer Mahallesi’nde bulunan polis karakoluna molotofkokteyli attıkları gerekçesiyle 15 Ekim 2013’te tutuklandı.</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(10/128) Şırnak’ta Ev Baskınları…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Şırnak’ın Cizre İlçesi’nde 11 Ekim 2013’te ev baskınları düzenleyen polis ekipleri “çeşitli tarihlerde düzenlenen protesto gösterilerine katıldıkları” gerekçesiyle 5 kişiyi gözaltına aldı.</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(10/129) İstanbul’da Protesto Gösterisine Müdahale…</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Harbiye Açıkhava Tiyatrosu’nda yapılması planlanan Grup Yorum konserinin İstanbul Büyükşehir Belediyesi’ne bağlı Muhsin Ertuğrul Sahnesi’nin yönetimi tarafından “etkinlikte bölücü, yıkıcı faaliyetlerde bulunulacağı” iddiasıyla iptal etmesini 12 Ekim 2013’te Harbiye Açıkhava Tiyatrosu’nun önünde protesto etmek isteyen gruba polis ekipleri basınçlı suyla ve coplarla müdahale etti.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(10/130) Yargılanan Kişiler…</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Ankara’da Ortadoğu Teknik Üniversitesi’nin (ODTÜ) bulunduğu alandan geçirilmesi planlanan yol yapımına karşı üniversite çevresinde düzenlenen protesto gösterilerine yönelik ve genel olarak son dönemdeki tüm protesto gösterilerine yönelen polis şiddetinin yanı sıra Suriye’ye yönelik olası bir uluslararası müdahaleyi protesto etmek amacıyla Hatay’da 9 Eylül 2013’te düzenlenen protesto gösterilerine polis ekiplerinin gece boyunca gaz bombaları, plastik mermi ve basınçlı suyla saldırdığı esnada akrep tarzı bir polis aracının geçtiği sırada 5 katlı bir binadan düşerek kaldırıldığı hastanede yaşamını yitiren Ahmet Atakan’ın (22) ölümünün ardından 12 Eylül 2013’te İstanbul’un Kadıköy İlçesi’nde protesto gösterisi düzenleyen grupta yer alan 16 kişi hakkında dava açıldığı 12 Ekim 2013’te öğrenildi.</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Anadolu Cumhuriyet Başsavcılığı tarafından hazırlanan 5 sayfalık iddianamede ABD vatandaşı Sarah Elizabeth Perrich’in de aralarında bulunduğu 16 kişi için “2911 sayılı Toplantı ve Gösteri Yürüyüşleri Yasası’na muhalefet ettikleri” ve “görevli polis memuruna görevini yaptırmamak için direndikleri” suçlamasıyla 7’şer yıla kadar hapis cezası talep edilirken yargılamaya Anadolu Adliyesi’ndeki ilgili asliye ceza mahkemesinde önümüzdeki günlerde başlanacak.</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(10/131) İstanbul’da Devam Eden DHKP/C Soruşturması…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18 Ocak 2013’te sabaha karşı Terörle Mücadele Şubesi’ne bağlı polis ekiplerinin “yasadışı DHKP/C Örgütü Soruşturması” kapsamında İstanbul merkezli olarak çeşitli kentlerde düzenledikleri operasyonlar sonucu gözaltına alınan 81 kişiden 55’i tutuklanmıştı.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Başlatılan soruşturma sonunda 18’i tutuklu 30 kişi hakkında hazırlanan ilk iddianameyi değerlendiren İstanbul 23. Ağır Ceza Mahkemesi’nde, “yasadışı örgüt üyesi oldukları” ve “yasadışı örgüt propagandası yaptıkları” gerekçeleriyle suçlanan 30 kişinin yargılanmasına 11 Ekim 2013’te devam edildi.</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Yurt gazetesi muhabiri Sami Menteş ve Tavır Dergisi Yayın Yönetmeni Gamze Keşkek’in de arasında bulunduğu 30 kişinin kimlik tespitini yapan ve ifadesini alan mahkeme heyeti tutuklu sanıklardan Sami Menteş, Cemil Onur Çelikdağ, DuyguYücel, Ulaş Doğan ve Tahsin Sağtıcı’nın tutuksuz yargılanmak üzere tahliye edilmesine karar vererek duruşmayı erteledi.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(10/132) Diyarbakır’da Devam Eden KCK/TM Ana Davası…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“Koma Ciwaken Kurdistan-Kürdistan Topluluklar Birliği/Türkiye Meclisi (KCK/TM) adlı yasadışı bir yapılanma oluşturdukları ve bu oluşum kapsamında faaliyet yürüttükleri” iddiasıyla 96’sı tutuklu, 19’u firarî, 175 kişinin yargılanmasına 16 Eylül 2013’ten beri kesintisiz devam ediyordu.</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Diyarbakır 6. Ağır Ceza Mahkemesi’nde 11 Ekim 2013’te görülen duruşmada sanıkları dinleyen ve sanıklar hakkındaki delil ikamelerini okuyan mahkeme heyeti, tutuklu sanıkların tutukluluk hallerinin devam etmesine karar vererek duruşmayı 13 Ocak 2014’e erteledi.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(10/133) Parti Binasına Saldırı…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Diyarbakır’da 13 Ekim 2013’te Adalet ve Kalkınma Partisi’nin (AKP) il örgütü binasına kimliği belirsiz kişilerce molotofkokteyli atılması sonucu binada maddi hasar meydana geldi.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(10/134) Manisa’da İş Kazası…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Manisa’nın Soma İlçesi’nde faaliyet yürüten özel bir kömür madeninde 20 Ekim 2013’te çıkan yangın sonucu Ynusu Güçlü (47) adlı işçi yaşamını yitirdi, 27 işçi de yaralandı.</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(10/135) Kars’ta İş Kazası…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Kars’ın Arpaçay İlçesine bağlı Güvercin Köyü yakınlarında inşaatı devam eden Bakü-Tiflis-Kars demiryolu tünel inşaatında 20 Ekim 2013’te, halatı kopan beton kalıbın altında kalan işçilerden Bünyamin Arslantaş (23) yaşamını yitirdi, Gökhan Tunçsoy (27) ve Mustafa Özen (33) de yaralandı.</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(10/136) Adıyaman’da İş Kazası…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Adıyaman’ın Kâhta İlçesi’nde 20 Ekim 2013’te, Marangozcular Sitesi inşaatında çalışan Bilal Okan adlı işçi 7 metre yükseklikten düşerek ağır yaralandı.</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(10/137) Trafik Kazası Nedeniyle Yaşamını Yitiren/Yaralanan İşçiler…</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 xml:space="preserve">Ankara’nın Polatlı İlçesi’ne bağlı Türktaciri Köyü’nde 20 Ekim 2013’te, tarım işçilerini taşıyan iki römorkun bağlı bulunduğu traktörün virajı alamayarak kaza yapması sonucu Pınar Akbaş (17) adlı işçi yaşamını yitirdi, 32 işçi de yaralandı. </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(10/138) Antalya’da İş Kazası…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Antalya’da 19 Ekim 2013’te, yüksek gerilim hattında meydana gelen arızayı gidermek için çalışan Zafer Akgül adlı işçi direkten düşerek yaşamını yitirdi.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(10/139) Gaziantep’te İş Kazası…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Gaziantep’te 19 Ekim 2013’te, 4. Organize Sanayi Bölgesi’nde faaliyet yürüten bir halı fabrikasının atölye kısmında kazan kapağının patlaması sonucu Hakan Bozkurt (21) adlı işçi yaşamını yitirdi, Ömer Serin (33) ve Hatice Bozdemir (39) adlı 2 işçi de yaralandı.</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(10/140) Giresun’da İş Kazası…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Giresun’un Espiye İlçesi’nde akaryakıt dolum tesisinde 17 Ekim 2013’te meydana gelen patlamasa ağır yaralanan Onur Kadıoğlu (23) adlı işçi tedavi gördüğü hastanede yaşamını yitirdi.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(10/141) İstanbul’da Şüpheli Asker Ölümü…</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İstanbul’da Hasdal Askerî Kışlası’nda zorunlu askerlik hizmetini yapan Şanlıurfa’nın Suruç İlçesi’nin nüfusuna kayıtlı Cebrail Kaya’nın 14 Ekim 2013’te nöbet değişimi sırasında arkadaşı tarafından “yanlışlıkla” vurularak öldüğü öğrenildi.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(10/142) Şanlıurfa’da İş Kazası…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Şanlıurfa Kadın Hastalıkları ve Doğum Hastanesi’nde görevli temizlik işçisi Halil Dülger (45) 15 Ekim 2013’te, ikinci kattan topladığı tıbbi atıkları çöp arabasına koyarak asansörle zemin kata inmek isterken asansör kabininde sıkışarak yaşamını yitirdi.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(10/143) Adıyaman’da İş Kazası…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Adıyaman’da 14 Ekim 2013’te, yapımı süren inşaatın 2. katında sıva yapan Hüseyin Kaşıyoğun (38) iskelden düşerek ağır yaralandı.</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(10/144) İstanbul’da İş Kazası…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İstanbul’un Sancaktepe İlçesi’nde 12 Ekim 2013’te çalıştığı inşaat alanında rögar kapağı yerleştirmeye çalışan Hüseyin Arslanca adlı işçi girdiği toprakta çökme meydana gelmesi sonucu yaşamını yitirdi.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(10/145) Mersin’de İş Kazası…</w:t>
      </w:r>
    </w:p>
    <w:p w:rsidR="00F032AC" w:rsidRPr="003810E1" w:rsidRDefault="00F032AC" w:rsidP="003810E1">
      <w:pPr>
        <w:spacing w:after="120" w:line="300" w:lineRule="atLeast"/>
        <w:ind w:firstLine="709"/>
        <w:jc w:val="both"/>
        <w:rPr>
          <w:rFonts w:ascii="Verdana" w:hAnsi="Verdana"/>
          <w:sz w:val="18"/>
          <w:szCs w:val="18"/>
        </w:rPr>
      </w:pPr>
      <w:r w:rsidRPr="003810E1">
        <w:rPr>
          <w:rFonts w:ascii="Verdana" w:hAnsi="Verdana"/>
          <w:sz w:val="18"/>
          <w:szCs w:val="18"/>
        </w:rPr>
        <w:t>Mersin’de 12 Ekim 2013’te apartmanın birinci katındaki camı silmek için pencereye çıkan güvencesiz temizlik işçisi İslim Göbek (41) yere düşerek yaşamını yitirdi.</w:t>
      </w:r>
    </w:p>
    <w:p w:rsidR="00F032AC" w:rsidRPr="003810E1" w:rsidRDefault="00F032AC" w:rsidP="003810E1">
      <w:pPr>
        <w:spacing w:after="120" w:line="300" w:lineRule="atLeast"/>
        <w:ind w:firstLine="709"/>
        <w:jc w:val="both"/>
        <w:rPr>
          <w:rFonts w:ascii="Verdana" w:hAnsi="Verdana"/>
          <w:b/>
          <w:sz w:val="18"/>
          <w:szCs w:val="18"/>
        </w:rPr>
      </w:pPr>
      <w:r w:rsidRPr="003810E1">
        <w:rPr>
          <w:rFonts w:ascii="Verdana" w:hAnsi="Verdana"/>
          <w:b/>
          <w:sz w:val="18"/>
          <w:szCs w:val="18"/>
        </w:rPr>
        <w:t>(10/146) Karabük’te İş Kazası…</w:t>
      </w:r>
    </w:p>
    <w:p w:rsidR="00167BD7" w:rsidRDefault="00F032AC" w:rsidP="00D46FCF">
      <w:pPr>
        <w:spacing w:after="120" w:line="300" w:lineRule="atLeast"/>
        <w:ind w:firstLine="709"/>
        <w:jc w:val="both"/>
        <w:rPr>
          <w:rFonts w:ascii="Verdana" w:hAnsi="Verdana" w:cs="Tahoma"/>
          <w:b/>
          <w:sz w:val="18"/>
          <w:szCs w:val="18"/>
        </w:rPr>
      </w:pPr>
      <w:r w:rsidRPr="003810E1">
        <w:rPr>
          <w:rFonts w:ascii="Verdana" w:hAnsi="Verdana"/>
          <w:sz w:val="18"/>
          <w:szCs w:val="18"/>
        </w:rPr>
        <w:t>Karabük’te 11 Ekim 2013’te, Kardemir Karabükspor’un maçlarını oynadığı Dr. Necmettin Şeyhoğlu Stadı’nın tadilat gören bölümünde meydana gelen çökme sonucu Osman Gündoğdu (23), İlhan İbişoğlu (27), Osman Gündoğdu (25) ve Ramazan Kır (48) adlı 4 işçi yaralandı.</w:t>
      </w:r>
      <w:bookmarkStart w:id="0" w:name="_GoBack"/>
      <w:bookmarkEnd w:id="0"/>
    </w:p>
    <w:sectPr w:rsidR="00167BD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82" w:rsidRDefault="00F70582">
      <w:r>
        <w:separator/>
      </w:r>
    </w:p>
  </w:endnote>
  <w:endnote w:type="continuationSeparator" w:id="0">
    <w:p w:rsidR="00F70582" w:rsidRDefault="00F7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82" w:rsidRDefault="00F70582">
      <w:r>
        <w:separator/>
      </w:r>
    </w:p>
  </w:footnote>
  <w:footnote w:type="continuationSeparator" w:id="0">
    <w:p w:rsidR="00F70582" w:rsidRDefault="00F7058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70582" w:rsidRPr="00F70582">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3810E1"/>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46FCF"/>
    <w:rsid w:val="00D9298F"/>
    <w:rsid w:val="00D9771D"/>
    <w:rsid w:val="00E31390"/>
    <w:rsid w:val="00E4616B"/>
    <w:rsid w:val="00E5524C"/>
    <w:rsid w:val="00E75C80"/>
    <w:rsid w:val="00E92EED"/>
    <w:rsid w:val="00F032AC"/>
    <w:rsid w:val="00F34172"/>
    <w:rsid w:val="00F7058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5CCB-95E1-4D2D-AB96-C5A4DE35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2790</Words>
  <Characters>15908</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18661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2013-10-21T14:10:00Z</dcterms:created>
  <dcterms:modified xsi:type="dcterms:W3CDTF">2013-10-21T14:12:00Z</dcterms:modified>
</cp:coreProperties>
</file>