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394814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7119C1"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7119C1">
        <w:rPr>
          <w:rFonts w:ascii="Verdana" w:hAnsi="Verdana" w:cs="Tahoma"/>
          <w:b/>
          <w:sz w:val="18"/>
          <w:szCs w:val="18"/>
        </w:rPr>
        <w:t>Türkiye İnsan Hakl</w:t>
      </w:r>
      <w:r w:rsidR="006A2A98" w:rsidRPr="007119C1">
        <w:rPr>
          <w:rFonts w:ascii="Verdana" w:hAnsi="Verdana" w:cs="Tahoma"/>
          <w:b/>
          <w:sz w:val="18"/>
          <w:szCs w:val="18"/>
        </w:rPr>
        <w:t>arı Vakfı Dokümantasyon Merkezi</w:t>
      </w:r>
      <w:r w:rsidR="006B1A77" w:rsidRPr="007119C1">
        <w:rPr>
          <w:rStyle w:val="DipnotBavurusu"/>
          <w:rFonts w:ascii="Verdana" w:hAnsi="Verdana" w:cs="Tahoma"/>
          <w:b/>
          <w:sz w:val="18"/>
          <w:szCs w:val="18"/>
        </w:rPr>
        <w:footnoteReference w:id="1"/>
      </w:r>
      <w:r w:rsidR="002F4832" w:rsidRPr="007119C1">
        <w:rPr>
          <w:rStyle w:val="DipnotBavurusu"/>
          <w:rFonts w:ascii="Verdana" w:hAnsi="Verdana" w:cs="Tahoma"/>
          <w:b/>
          <w:sz w:val="18"/>
          <w:szCs w:val="18"/>
        </w:rPr>
        <w:footnoteReference w:id="2"/>
      </w:r>
      <w:r w:rsidR="00822724" w:rsidRPr="007119C1">
        <w:rPr>
          <w:rStyle w:val="DipnotBavurusu"/>
          <w:rFonts w:ascii="Verdana" w:hAnsi="Verdana" w:cs="Tahoma"/>
          <w:b/>
          <w:sz w:val="18"/>
          <w:szCs w:val="18"/>
        </w:rPr>
        <w:footnoteReference w:id="3"/>
      </w:r>
      <w:r w:rsidR="00BC6ED6" w:rsidRPr="007119C1">
        <w:rPr>
          <w:rStyle w:val="DipnotBavurusu"/>
          <w:rFonts w:ascii="Verdana" w:hAnsi="Verdana" w:cs="Tahoma"/>
          <w:b/>
          <w:sz w:val="18"/>
          <w:szCs w:val="18"/>
        </w:rPr>
        <w:footnoteReference w:id="4"/>
      </w:r>
    </w:p>
    <w:p w:rsidR="00167BD7" w:rsidRPr="007119C1" w:rsidRDefault="007119C1" w:rsidP="00E4616B">
      <w:pPr>
        <w:autoSpaceDE w:val="0"/>
        <w:autoSpaceDN w:val="0"/>
        <w:adjustRightInd w:val="0"/>
        <w:spacing w:after="120" w:line="300" w:lineRule="atLeast"/>
        <w:ind w:firstLine="709"/>
        <w:jc w:val="both"/>
        <w:rPr>
          <w:rFonts w:ascii="Verdana" w:hAnsi="Verdana" w:cs="Tahoma"/>
          <w:b/>
          <w:sz w:val="18"/>
          <w:szCs w:val="18"/>
        </w:rPr>
      </w:pPr>
      <w:r w:rsidRPr="007119C1">
        <w:rPr>
          <w:rFonts w:ascii="Verdana" w:hAnsi="Verdana" w:cs="Tahoma"/>
          <w:b/>
          <w:sz w:val="18"/>
          <w:szCs w:val="18"/>
        </w:rPr>
        <w:t>22 Ekim 2013 Günlük İnsan Hakları Raporu</w:t>
      </w:r>
    </w:p>
    <w:p w:rsidR="007119C1" w:rsidRPr="007119C1" w:rsidRDefault="007119C1" w:rsidP="007119C1">
      <w:pPr>
        <w:spacing w:after="120" w:line="300" w:lineRule="atLeast"/>
        <w:ind w:firstLine="709"/>
        <w:jc w:val="both"/>
        <w:rPr>
          <w:rFonts w:ascii="Verdana" w:hAnsi="Verdana"/>
          <w:b/>
          <w:sz w:val="18"/>
          <w:szCs w:val="18"/>
        </w:rPr>
      </w:pPr>
      <w:r w:rsidRPr="007119C1">
        <w:rPr>
          <w:rFonts w:ascii="Verdana" w:hAnsi="Verdana"/>
          <w:b/>
          <w:sz w:val="18"/>
          <w:szCs w:val="18"/>
        </w:rPr>
        <w:t>(10/147) Dosyası Yeniden Açılan Şüpheli Ölüm Davası…</w:t>
      </w:r>
    </w:p>
    <w:p w:rsidR="007119C1" w:rsidRPr="007119C1" w:rsidRDefault="007119C1" w:rsidP="007119C1">
      <w:pPr>
        <w:spacing w:after="120" w:line="300" w:lineRule="atLeast"/>
        <w:ind w:firstLine="709"/>
        <w:jc w:val="both"/>
        <w:rPr>
          <w:rFonts w:ascii="Verdana" w:hAnsi="Verdana"/>
          <w:sz w:val="18"/>
          <w:szCs w:val="18"/>
        </w:rPr>
      </w:pPr>
      <w:r w:rsidRPr="007119C1">
        <w:rPr>
          <w:rFonts w:ascii="Verdana" w:hAnsi="Verdana"/>
          <w:sz w:val="18"/>
          <w:szCs w:val="18"/>
        </w:rPr>
        <w:t xml:space="preserve">Diyarbakır’ın Lice İlçesi’nde 22 Ekim 1993’te çıkan ve 14 kişinin ölümüyle sonuçlanan olaylar nedeniyle bölgeye giden dönemin Jandarma Bölge Komutanı Tuğgeneral Bahtiyar Aydın’ın karakol bahçesinde “faili meçhul bir kurşun” sonucu öldürülmesiyle ilgili olarak Bahtiyar Aydın’ın terörist saldırıya değil bir iç hesaplaşmaya kurban gittiği şeklinde Antalya İl Jandarma Komutanlığı’nda görevli Ayhan Esen’in bant kaydının ortaya çıkması üzerine dosyanın zamanaşımına uğramasına bir gün kala tekrar açıldığı 21 Ekim 2013’te öğrenildi. </w:t>
      </w:r>
    </w:p>
    <w:p w:rsidR="007119C1" w:rsidRPr="007119C1" w:rsidRDefault="007119C1" w:rsidP="007119C1">
      <w:pPr>
        <w:spacing w:after="120" w:line="300" w:lineRule="atLeast"/>
        <w:ind w:firstLine="709"/>
        <w:jc w:val="both"/>
        <w:rPr>
          <w:rFonts w:ascii="Verdana" w:hAnsi="Verdana"/>
          <w:b/>
          <w:sz w:val="18"/>
          <w:szCs w:val="18"/>
        </w:rPr>
      </w:pPr>
      <w:r w:rsidRPr="007119C1">
        <w:rPr>
          <w:rFonts w:ascii="Verdana" w:hAnsi="Verdana"/>
          <w:b/>
          <w:sz w:val="18"/>
          <w:szCs w:val="18"/>
        </w:rPr>
        <w:t>(10/148) Devam Eden Yargısız İnfaz Davası…</w:t>
      </w:r>
    </w:p>
    <w:p w:rsidR="007119C1" w:rsidRPr="007119C1" w:rsidRDefault="007119C1" w:rsidP="007119C1">
      <w:pPr>
        <w:spacing w:after="120" w:line="300" w:lineRule="atLeast"/>
        <w:ind w:firstLine="709"/>
        <w:jc w:val="both"/>
        <w:rPr>
          <w:rFonts w:ascii="Verdana" w:hAnsi="Verdana"/>
          <w:sz w:val="18"/>
          <w:szCs w:val="18"/>
        </w:rPr>
      </w:pPr>
      <w:r w:rsidRPr="007119C1">
        <w:rPr>
          <w:rFonts w:ascii="Verdana" w:hAnsi="Verdana"/>
          <w:sz w:val="18"/>
          <w:szCs w:val="18"/>
        </w:rPr>
        <w:t>Bingöl’ün Genç İlçesi’nde 17 Nisan 1999’da, Milletvekili Genel Seçimleri öncesinde özel harekât polis ekiplerinin düzenledikleri operasyon sonucu “ilçeye sızmaya çalışan PKK militanları” oldukları gerekçesiyle öldürülen Mehmet Eliveren (19) ile Yılmaz Eliveren’in (17) soruşturma dosyasında “yasadışı örgüt üyesi oldukları” yönünde kayıt yer alamasına rağmen olayın görgü tanığı 60 kişiyi dinleyen Diyarbakır Cumhuriyet Başsavcılığı’nın Mehmet Eliveren ile Yılmaz Eliveren’in sivil olduğuna kanaat getirerek dosyayı yeniden açtığı ve soruşturmanın sürmesi amacıyla Genç Cumhuriyet Başsavcılığı’na gönderdiği 22 Ekim 2013’te öğrenildi.</w:t>
      </w:r>
    </w:p>
    <w:p w:rsidR="007119C1" w:rsidRPr="007119C1" w:rsidRDefault="007119C1" w:rsidP="007119C1">
      <w:pPr>
        <w:spacing w:after="120" w:line="300" w:lineRule="atLeast"/>
        <w:ind w:firstLine="709"/>
        <w:jc w:val="both"/>
        <w:rPr>
          <w:rFonts w:ascii="Verdana" w:hAnsi="Verdana"/>
          <w:b/>
          <w:sz w:val="18"/>
          <w:szCs w:val="18"/>
        </w:rPr>
      </w:pPr>
      <w:r w:rsidRPr="007119C1">
        <w:rPr>
          <w:rFonts w:ascii="Verdana" w:hAnsi="Verdana"/>
          <w:b/>
          <w:sz w:val="18"/>
          <w:szCs w:val="18"/>
        </w:rPr>
        <w:t>(10/149) Gözaltında İşkence ve Kötü Muamele…</w:t>
      </w:r>
    </w:p>
    <w:p w:rsidR="007119C1" w:rsidRPr="007119C1" w:rsidRDefault="007119C1" w:rsidP="007119C1">
      <w:pPr>
        <w:spacing w:after="120" w:line="300" w:lineRule="atLeast"/>
        <w:ind w:firstLine="709"/>
        <w:jc w:val="both"/>
        <w:rPr>
          <w:rFonts w:ascii="Verdana" w:hAnsi="Verdana"/>
          <w:sz w:val="18"/>
          <w:szCs w:val="18"/>
        </w:rPr>
      </w:pPr>
      <w:r w:rsidRPr="007119C1">
        <w:rPr>
          <w:rFonts w:ascii="Verdana" w:hAnsi="Verdana"/>
          <w:sz w:val="18"/>
          <w:szCs w:val="18"/>
        </w:rPr>
        <w:lastRenderedPageBreak/>
        <w:t>Osmaniye T Tipi Cezaevi’nden 2013 yılının Mayıs ayında tahliye olan Bayram Yıldız’ın (19) hakkında yakalama kararı olduğu gerekçesiyle 21 Ekim 2013’te Mersin’de gözaltına alınarak Terörle Mücadele Şubesi’ne götürüldüğü öğrenildi.</w:t>
      </w:r>
    </w:p>
    <w:p w:rsidR="007119C1" w:rsidRPr="007119C1" w:rsidRDefault="007119C1" w:rsidP="007119C1">
      <w:pPr>
        <w:spacing w:after="120" w:line="300" w:lineRule="atLeast"/>
        <w:ind w:firstLine="709"/>
        <w:jc w:val="both"/>
        <w:rPr>
          <w:rFonts w:ascii="Verdana" w:hAnsi="Verdana"/>
          <w:sz w:val="18"/>
          <w:szCs w:val="18"/>
        </w:rPr>
      </w:pPr>
      <w:r w:rsidRPr="007119C1">
        <w:rPr>
          <w:rFonts w:ascii="Verdana" w:hAnsi="Verdana"/>
          <w:sz w:val="18"/>
          <w:szCs w:val="18"/>
        </w:rPr>
        <w:t>Kardeşinin akıbetini öğrenmek isteyen Makbule Yıldız, kardeşinin darp edilmesi nedeniyle başının kanadığını gördüğünü ileri sürdü.</w:t>
      </w:r>
    </w:p>
    <w:p w:rsidR="007119C1" w:rsidRPr="007119C1" w:rsidRDefault="007119C1" w:rsidP="007119C1">
      <w:pPr>
        <w:spacing w:after="120" w:line="300" w:lineRule="atLeast"/>
        <w:ind w:firstLine="709"/>
        <w:jc w:val="both"/>
        <w:rPr>
          <w:rFonts w:ascii="Verdana" w:hAnsi="Verdana"/>
          <w:b/>
          <w:sz w:val="18"/>
          <w:szCs w:val="18"/>
        </w:rPr>
      </w:pPr>
      <w:r w:rsidRPr="007119C1">
        <w:rPr>
          <w:rFonts w:ascii="Verdana" w:hAnsi="Verdana"/>
          <w:b/>
          <w:sz w:val="18"/>
          <w:szCs w:val="18"/>
        </w:rPr>
        <w:t>(10/150) Devam Eden Gözaltında İşkence ve Kötü Muamele Davası…</w:t>
      </w:r>
    </w:p>
    <w:p w:rsidR="007119C1" w:rsidRPr="007119C1" w:rsidRDefault="007119C1" w:rsidP="007119C1">
      <w:pPr>
        <w:spacing w:after="120" w:line="300" w:lineRule="atLeast"/>
        <w:ind w:firstLine="709"/>
        <w:jc w:val="both"/>
        <w:rPr>
          <w:rFonts w:ascii="Verdana" w:hAnsi="Verdana"/>
          <w:sz w:val="18"/>
          <w:szCs w:val="18"/>
        </w:rPr>
      </w:pPr>
      <w:r w:rsidRPr="007119C1">
        <w:rPr>
          <w:rFonts w:ascii="Verdana" w:hAnsi="Verdana"/>
          <w:sz w:val="18"/>
          <w:szCs w:val="18"/>
        </w:rPr>
        <w:t>İstanbul’un Üsküdar İlçesi’nde 2011 yılında “arkadaşını yaraladığı” gerekçesiyle kendisi de yaralandığı için gittiği Haydarpaşa Numune Eğitim ve Araştırma Hastanesi’nden Doğancılar Polis Karakolu’na gönderilen Ş.M. karakoldan kaçarken polis aracının çarpması sonucu durdurularak yeninden gözaltına alınmıştı.</w:t>
      </w:r>
    </w:p>
    <w:p w:rsidR="007119C1" w:rsidRPr="007119C1" w:rsidRDefault="007119C1" w:rsidP="007119C1">
      <w:pPr>
        <w:spacing w:after="120" w:line="300" w:lineRule="atLeast"/>
        <w:ind w:firstLine="709"/>
        <w:jc w:val="both"/>
        <w:rPr>
          <w:rFonts w:ascii="Verdana" w:hAnsi="Verdana"/>
          <w:sz w:val="18"/>
          <w:szCs w:val="18"/>
        </w:rPr>
      </w:pPr>
      <w:r w:rsidRPr="007119C1">
        <w:rPr>
          <w:rFonts w:ascii="Verdana" w:hAnsi="Verdana"/>
          <w:sz w:val="18"/>
          <w:szCs w:val="18"/>
        </w:rPr>
        <w:t>Karakoldaki işlemlerinin ardından savcılığa sevk edilen Ş.M.’nin sevk sırasında ise vücudundaki çok sayıda çürük için Adli Tıp Kurumu’nun, “karıştığı kavgada oluşan çürükler” diye rapor düzenlediği öğrenilmişti.</w:t>
      </w:r>
    </w:p>
    <w:p w:rsidR="007119C1" w:rsidRPr="007119C1" w:rsidRDefault="007119C1" w:rsidP="007119C1">
      <w:pPr>
        <w:spacing w:after="120" w:line="300" w:lineRule="atLeast"/>
        <w:ind w:firstLine="709"/>
        <w:jc w:val="both"/>
        <w:rPr>
          <w:rFonts w:ascii="Verdana" w:hAnsi="Verdana"/>
          <w:sz w:val="18"/>
          <w:szCs w:val="18"/>
        </w:rPr>
      </w:pPr>
      <w:r w:rsidRPr="007119C1">
        <w:rPr>
          <w:rFonts w:ascii="Verdana" w:hAnsi="Verdana"/>
          <w:sz w:val="18"/>
          <w:szCs w:val="18"/>
        </w:rPr>
        <w:t>Olayın ardından tutuklanan Ş.M.’nin karakolda işkence ve kötü muamele gördüğünü ileri sürmesi üzerine İstanbul Barosu’nun “Kötü Muamele ve İşkenceyle Mücadele Kurulu” tarafından sağlanan avukatın girişimleriyle Anadolu 20. Sulh Ceza Mahkemesi’nde nezarethane sorumlusu polis memuru M.T. hakkında “basit yaralama” suçundan bir yıl altı aya kadar hapis cezası talebiyle dava açıldı.</w:t>
      </w:r>
    </w:p>
    <w:p w:rsidR="007119C1" w:rsidRPr="007119C1" w:rsidRDefault="007119C1" w:rsidP="007119C1">
      <w:pPr>
        <w:spacing w:after="120" w:line="300" w:lineRule="atLeast"/>
        <w:ind w:firstLine="709"/>
        <w:jc w:val="both"/>
        <w:rPr>
          <w:rFonts w:ascii="Verdana" w:hAnsi="Verdana"/>
          <w:sz w:val="18"/>
          <w:szCs w:val="18"/>
        </w:rPr>
      </w:pPr>
      <w:r w:rsidRPr="007119C1">
        <w:rPr>
          <w:rFonts w:ascii="Verdana" w:hAnsi="Verdana"/>
          <w:sz w:val="18"/>
          <w:szCs w:val="18"/>
        </w:rPr>
        <w:t>Yargılama sırasında mağdur Ş.M.’nin ilk müracaat ettiği Haydarpaşa Numune Eğitim ve Araştırma Hastanesi’nden aldığı raporla, karakoldan çıkışında Adli Tıp Kurumu’ndan aldığı rapor arasında büyük bir fark olduğunu gören mahkeme başkanı, Ş.M.’nin “ekip otosuyla çarparak yakaladıktan sonra M.T. beni tekmelerle dövdü” ifadesinin raporla eşleştiğini gördü ve 24 saat kameraların kayıtta olduğu karakoldan olay günü ve saatinin kamera kayıtlarını istedi.</w:t>
      </w:r>
    </w:p>
    <w:p w:rsidR="007119C1" w:rsidRPr="007119C1" w:rsidRDefault="007119C1" w:rsidP="007119C1">
      <w:pPr>
        <w:spacing w:after="120" w:line="300" w:lineRule="atLeast"/>
        <w:ind w:firstLine="709"/>
        <w:jc w:val="both"/>
        <w:rPr>
          <w:rFonts w:ascii="Verdana" w:hAnsi="Verdana"/>
          <w:sz w:val="18"/>
          <w:szCs w:val="18"/>
        </w:rPr>
      </w:pPr>
      <w:r w:rsidRPr="007119C1">
        <w:rPr>
          <w:rFonts w:ascii="Verdana" w:hAnsi="Verdana"/>
          <w:sz w:val="18"/>
          <w:szCs w:val="18"/>
        </w:rPr>
        <w:t>Mahkeme başkanının talebe rağmen görüntülerin mahkemeye ulaştırılmamasının işkence iddialarını doğrular nitelikte olduğuna kanaat getirdiği ve “mevcut delillere göre mağdurun karakoldan kaçmasına sinirlenen sanık polis memuru tarafından yakalandıktan sonra karakol içerisinde çok kötü bir şekilde dövülerek mağdura kötü muamelede bulunulduğu, bunun da işkence suçunun unsurlarını oluşturabileceğinden sanığın yargılamasının Türk Ceza Kanunu’nun (TCK) 94. maddesi gereğince ağır ceza mahkemesinde yapılması için mahkememizin görevsizliğine karar verildi” dediği 22 Ekim 2013’te öğrenildi.</w:t>
      </w:r>
    </w:p>
    <w:p w:rsidR="007119C1" w:rsidRPr="007119C1" w:rsidRDefault="007119C1" w:rsidP="007119C1">
      <w:pPr>
        <w:spacing w:after="120" w:line="300" w:lineRule="atLeast"/>
        <w:ind w:firstLine="709"/>
        <w:jc w:val="both"/>
        <w:rPr>
          <w:rFonts w:ascii="Verdana" w:hAnsi="Verdana"/>
          <w:b/>
          <w:sz w:val="18"/>
          <w:szCs w:val="18"/>
        </w:rPr>
      </w:pPr>
      <w:r w:rsidRPr="007119C1">
        <w:rPr>
          <w:rFonts w:ascii="Verdana" w:hAnsi="Verdana"/>
          <w:b/>
          <w:sz w:val="18"/>
          <w:szCs w:val="18"/>
        </w:rPr>
        <w:t>(10/151) Yargılanan Kişi…</w:t>
      </w:r>
    </w:p>
    <w:p w:rsidR="007119C1" w:rsidRPr="007119C1" w:rsidRDefault="007119C1" w:rsidP="007119C1">
      <w:pPr>
        <w:spacing w:after="120" w:line="300" w:lineRule="atLeast"/>
        <w:ind w:firstLine="709"/>
        <w:jc w:val="both"/>
        <w:rPr>
          <w:rFonts w:ascii="Verdana" w:hAnsi="Verdana"/>
          <w:sz w:val="18"/>
          <w:szCs w:val="18"/>
        </w:rPr>
      </w:pPr>
      <w:r w:rsidRPr="007119C1">
        <w:rPr>
          <w:rFonts w:ascii="Verdana" w:hAnsi="Verdana"/>
          <w:sz w:val="18"/>
          <w:szCs w:val="18"/>
        </w:rPr>
        <w:t>Hatah’ın Reyhanlı İlçesi’nde 52 kişinin ölümüne neden olan çifte bombalı saldırıya dair istihbari bilgileri sızdırdığı gerekçesiyle tutuklanan er Utku Kalı’nın yargılanmasına 21 Ekim 2013’te başlandı.</w:t>
      </w:r>
    </w:p>
    <w:p w:rsidR="007119C1" w:rsidRPr="007119C1" w:rsidRDefault="007119C1" w:rsidP="007119C1">
      <w:pPr>
        <w:spacing w:after="120" w:line="300" w:lineRule="atLeast"/>
        <w:ind w:firstLine="709"/>
        <w:jc w:val="both"/>
        <w:rPr>
          <w:rFonts w:ascii="Verdana" w:hAnsi="Verdana"/>
          <w:sz w:val="18"/>
          <w:szCs w:val="18"/>
        </w:rPr>
      </w:pPr>
      <w:r w:rsidRPr="007119C1">
        <w:rPr>
          <w:rFonts w:ascii="Verdana" w:hAnsi="Verdana"/>
          <w:sz w:val="18"/>
          <w:szCs w:val="18"/>
        </w:rPr>
        <w:t>Samsun 3. Ağır Ceza Mahkemesi’ndeki duruşmaya gözaltında ve cezaevinde gördüğü işkenceler nedeniyle GATA’da tedavisi devam eden Utku Kalı “gerekli yazışmaların tamamlanmadığı” gerekçesiyle getirilmedi.</w:t>
      </w:r>
    </w:p>
    <w:p w:rsidR="007119C1" w:rsidRPr="007119C1" w:rsidRDefault="007119C1" w:rsidP="007119C1">
      <w:pPr>
        <w:spacing w:after="120" w:line="300" w:lineRule="atLeast"/>
        <w:ind w:firstLine="709"/>
        <w:jc w:val="both"/>
        <w:rPr>
          <w:rFonts w:ascii="Verdana" w:hAnsi="Verdana"/>
          <w:sz w:val="18"/>
          <w:szCs w:val="18"/>
        </w:rPr>
      </w:pPr>
      <w:r w:rsidRPr="007119C1">
        <w:rPr>
          <w:rFonts w:ascii="Verdana" w:hAnsi="Verdana"/>
          <w:sz w:val="18"/>
          <w:szCs w:val="18"/>
        </w:rPr>
        <w:t>Duruşmada Utku Kalı’nın avukatlarının taleplerini reddeden mahkeme heyeti, Utku Kalı’nın savunmasının alınması amacıyla tutukluluk halinin devam etmesine karar vererek duruşmayı 11 Kasım 2013’e erteledi.</w:t>
      </w:r>
    </w:p>
    <w:p w:rsidR="007119C1" w:rsidRPr="007119C1" w:rsidRDefault="007119C1" w:rsidP="007119C1">
      <w:pPr>
        <w:spacing w:after="120" w:line="300" w:lineRule="atLeast"/>
        <w:ind w:firstLine="709"/>
        <w:jc w:val="both"/>
        <w:rPr>
          <w:rFonts w:ascii="Verdana" w:hAnsi="Verdana"/>
          <w:b/>
          <w:sz w:val="18"/>
          <w:szCs w:val="18"/>
        </w:rPr>
      </w:pPr>
      <w:r w:rsidRPr="007119C1">
        <w:rPr>
          <w:rFonts w:ascii="Verdana" w:hAnsi="Verdana"/>
          <w:b/>
          <w:sz w:val="18"/>
          <w:szCs w:val="18"/>
        </w:rPr>
        <w:t>(10/152) Ankara’da Protesto Gösterisine Saldırı…</w:t>
      </w:r>
    </w:p>
    <w:p w:rsidR="007119C1" w:rsidRPr="007119C1" w:rsidRDefault="007119C1" w:rsidP="007119C1">
      <w:pPr>
        <w:spacing w:after="120" w:line="300" w:lineRule="atLeast"/>
        <w:ind w:firstLine="709"/>
        <w:jc w:val="both"/>
        <w:rPr>
          <w:rFonts w:ascii="Verdana" w:hAnsi="Verdana"/>
          <w:sz w:val="18"/>
          <w:szCs w:val="18"/>
        </w:rPr>
      </w:pPr>
      <w:r w:rsidRPr="007119C1">
        <w:rPr>
          <w:rFonts w:ascii="Verdana" w:hAnsi="Verdana"/>
          <w:sz w:val="18"/>
          <w:szCs w:val="18"/>
        </w:rPr>
        <w:t>Ankara’nın Mamak İlçesi’ne bağlı Tuzluçayır Mahallesi’nde 20 Ekim 2013’te düzenlenen “cami/cemevi/aşevi projesi”ni protesto etmek amacıyla düzenlenen eyleme sivil giyimli kişilerin bıçaklı saldırısı sonucu iki kişi yaralandı.</w:t>
      </w:r>
    </w:p>
    <w:p w:rsidR="007119C1" w:rsidRPr="007119C1" w:rsidRDefault="007119C1" w:rsidP="007119C1">
      <w:pPr>
        <w:spacing w:after="120" w:line="300" w:lineRule="atLeast"/>
        <w:ind w:firstLine="709"/>
        <w:jc w:val="both"/>
        <w:rPr>
          <w:rFonts w:ascii="Verdana" w:hAnsi="Verdana"/>
          <w:b/>
          <w:sz w:val="18"/>
          <w:szCs w:val="18"/>
        </w:rPr>
      </w:pPr>
      <w:r w:rsidRPr="007119C1">
        <w:rPr>
          <w:rFonts w:ascii="Verdana" w:hAnsi="Verdana"/>
          <w:b/>
          <w:sz w:val="18"/>
          <w:szCs w:val="18"/>
        </w:rPr>
        <w:t>(10/153) Ankara’da Protesto Gösterisine Müdahale…</w:t>
      </w:r>
    </w:p>
    <w:p w:rsidR="007119C1" w:rsidRPr="007119C1" w:rsidRDefault="007119C1" w:rsidP="007119C1">
      <w:pPr>
        <w:spacing w:after="120" w:line="300" w:lineRule="atLeast"/>
        <w:ind w:firstLine="709"/>
        <w:jc w:val="both"/>
        <w:rPr>
          <w:rFonts w:ascii="Verdana" w:hAnsi="Verdana"/>
          <w:sz w:val="18"/>
          <w:szCs w:val="18"/>
        </w:rPr>
      </w:pPr>
      <w:r w:rsidRPr="007119C1">
        <w:rPr>
          <w:rFonts w:ascii="Verdana" w:hAnsi="Verdana"/>
          <w:sz w:val="18"/>
          <w:szCs w:val="18"/>
        </w:rPr>
        <w:t xml:space="preserve">Ankara Büyükşehir Belediyesi’ne bağlı ekiplerin 18 Ekim 2013 gecesi ODTÜ’nün ağaçlık alanından geçmesi planlanan yol için ağaçları sökmesi veya kesmesini protesto etmek amacıyla 21 Ekim 2013’te Ankara’da “fidanını kap, gel” eylemi yapan gruba biber gazıyla müdahale eden polis ekipleri 3 kişiyi gözaltına aldı. </w:t>
      </w:r>
    </w:p>
    <w:p w:rsidR="007119C1" w:rsidRPr="007119C1" w:rsidRDefault="007119C1" w:rsidP="007119C1">
      <w:pPr>
        <w:spacing w:after="120" w:line="300" w:lineRule="atLeast"/>
        <w:ind w:firstLine="709"/>
        <w:jc w:val="both"/>
        <w:rPr>
          <w:rFonts w:ascii="Verdana" w:hAnsi="Verdana"/>
          <w:b/>
          <w:sz w:val="18"/>
          <w:szCs w:val="18"/>
        </w:rPr>
      </w:pPr>
      <w:r w:rsidRPr="007119C1">
        <w:rPr>
          <w:rFonts w:ascii="Verdana" w:hAnsi="Verdana"/>
          <w:b/>
          <w:sz w:val="18"/>
          <w:szCs w:val="18"/>
        </w:rPr>
        <w:t>(10/154) Adana’da Tutuklanan Kişi…</w:t>
      </w:r>
    </w:p>
    <w:p w:rsidR="007119C1" w:rsidRPr="007119C1" w:rsidRDefault="007119C1" w:rsidP="007119C1">
      <w:pPr>
        <w:spacing w:after="120" w:line="300" w:lineRule="atLeast"/>
        <w:ind w:firstLine="709"/>
        <w:jc w:val="both"/>
        <w:rPr>
          <w:rFonts w:ascii="Verdana" w:hAnsi="Verdana"/>
          <w:sz w:val="18"/>
          <w:szCs w:val="18"/>
        </w:rPr>
      </w:pPr>
      <w:r w:rsidRPr="007119C1">
        <w:rPr>
          <w:rFonts w:ascii="Verdana" w:hAnsi="Verdana"/>
          <w:sz w:val="18"/>
          <w:szCs w:val="18"/>
        </w:rPr>
        <w:t>Osmaniye T Tipi Cezaevi’nden 2013 yılının Mayıs ayında tahliye olan ve hakkında yakalama kararı olduğu gerekçesiyle 21 Ekim 2013’te Mersin’de gözaltına alınarak Adana’ya gönderilen Bayram Yıldız (19) “yasadışı örgüt üyesi olduğu” suçlamasıyla aynı gün çıkarıldığı mahkeme tarafından tutuklanarak Kürkçüler F Tipi Cezaevi’ne gönderildi.</w:t>
      </w:r>
      <w:bookmarkEnd w:id="0"/>
    </w:p>
    <w:sectPr w:rsidR="007119C1" w:rsidRPr="007119C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1D9" w:rsidRDefault="002D21D9">
      <w:r>
        <w:separator/>
      </w:r>
    </w:p>
  </w:endnote>
  <w:endnote w:type="continuationSeparator" w:id="0">
    <w:p w:rsidR="002D21D9" w:rsidRDefault="002D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1D9" w:rsidRDefault="002D21D9">
      <w:r>
        <w:separator/>
      </w:r>
    </w:p>
  </w:footnote>
  <w:footnote w:type="continuationSeparator" w:id="0">
    <w:p w:rsidR="002D21D9" w:rsidRDefault="002D21D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2D21D9" w:rsidRPr="002D21D9">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21D9"/>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119C1"/>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E5A70-2AAE-48D8-9BE8-4FA1A55A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5717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2013-10-22T08:56:00Z</dcterms:created>
  <dcterms:modified xsi:type="dcterms:W3CDTF">2013-10-22T08:56:00Z</dcterms:modified>
</cp:coreProperties>
</file>