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148843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04709"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304709">
        <w:rPr>
          <w:rFonts w:ascii="Verdana" w:hAnsi="Verdana" w:cs="Tahoma"/>
          <w:b/>
          <w:sz w:val="18"/>
          <w:szCs w:val="18"/>
        </w:rPr>
        <w:t>Türkiye İnsan Hakl</w:t>
      </w:r>
      <w:r w:rsidR="006A2A98" w:rsidRPr="00304709">
        <w:rPr>
          <w:rFonts w:ascii="Verdana" w:hAnsi="Verdana" w:cs="Tahoma"/>
          <w:b/>
          <w:sz w:val="18"/>
          <w:szCs w:val="18"/>
        </w:rPr>
        <w:t>arı Vakfı Dokümantasyon Merkezi</w:t>
      </w:r>
      <w:r w:rsidR="006B1A77" w:rsidRPr="00304709">
        <w:rPr>
          <w:rStyle w:val="DipnotBavurusu"/>
          <w:rFonts w:ascii="Verdana" w:hAnsi="Verdana" w:cs="Tahoma"/>
          <w:b/>
          <w:sz w:val="18"/>
          <w:szCs w:val="18"/>
        </w:rPr>
        <w:footnoteReference w:id="1"/>
      </w:r>
    </w:p>
    <w:p w:rsidR="00304709" w:rsidRPr="00304709" w:rsidRDefault="00304709" w:rsidP="00E4616B">
      <w:pPr>
        <w:autoSpaceDE w:val="0"/>
        <w:autoSpaceDN w:val="0"/>
        <w:adjustRightInd w:val="0"/>
        <w:spacing w:after="120" w:line="300" w:lineRule="atLeast"/>
        <w:ind w:firstLine="709"/>
        <w:jc w:val="both"/>
        <w:rPr>
          <w:rFonts w:ascii="Verdana" w:hAnsi="Verdana" w:cs="Tahoma"/>
          <w:b/>
          <w:sz w:val="18"/>
          <w:szCs w:val="18"/>
        </w:rPr>
      </w:pPr>
      <w:r w:rsidRPr="00304709">
        <w:rPr>
          <w:rFonts w:ascii="Verdana" w:hAnsi="Verdana" w:cs="Tahoma"/>
          <w:b/>
          <w:sz w:val="18"/>
          <w:szCs w:val="18"/>
        </w:rPr>
        <w:t>2-4 Şubat 2013 Günlük İnsan Hakları Raporu</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(02/009) Ankara’da Canlı Bomba Eylemi…</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Ankara’da 1 Şubat 2013’te Amerika Birleşik Devletleri (ABD) Büyükelçiliği’nin giriş kapısında canlı bomba eylemi düzenlendi. Kargo vermek için ABD Büyükelçiliği’ne giriş yapmaya çalıştığı ileri sürülen eylemcinin x-ray cihazının alarm vermesi üzerine vücuduna sarılı bombayı kontrol noktasında patlatması sonucu adının Ecevit (Alişan) Şanlı olduğu öğrenilen eylemci ile güvenlik görevlisi Mustafa Akarsu öldü. Patlamada eski NTV muhabiri Didem Tuncay da yaralandı.</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2 Şubat 2013’te yaptığı açıklamayla eylemi üstlenen DHKP/C Örgütü, Ecevit Şanlı’nın kendi militanları olduğunu kabul etti.</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Eylemi gerçekleştiren Ecevit Şanlı’ya sahte kimlik temin edilmesiyle ilgili gözaltına alınan 3 kişinin ise “örgüt bağlantıları tespit edilemediği” gerekçesiyle serbest bırakıldığı öğrenildi.</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(02/010) Mardin’de Patlama…</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Mardin’in Kızıltepe İlçesi’ne bağlı Şenyurt Beldesi’nden geçen demiryolu civarındaki mayınlı bölgeden 2 Şubat 2013’te geçmeye çalışan bir grup Suriyeli arasında bulunan bir kişinin mayına basması sonucu meydana gelen patlamada Ebdulbaki Hisen ile Alan İbrehim yaşamını yitirdi, 2 Suriyeli de yaralandı.</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(02/011) Cezaevinde Ölüm…</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Kepsut (Balıkesir) L Tipi Cezaevi’nde kalan Gökhan Oraklı (30) adlı mahkûmun 29 Ocak 2013’te ilaç içerek intihar ettiği öğrenildi. Diğer mahkûmların haber vermesi üzerine cezaevi görevlileri tarafından Kepsut Devlet Hastanesi’ne kaldırılan Gökhan Oraklı hastanede yaşamını yitirdi.</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lastRenderedPageBreak/>
        <w:t>(02/012) Manisa’da Irkçı Saldırıya Dava…</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Manisa’nın Selendi İlçesi’nde, 24 Aralık 2009’da başlayan tartışmanın ardından 5 Ocak 2010’da Romanlara yönelik başlatılan ve 15’i çocuk 74 Roman’ın farklı ilçelere sürgün edilmesiyle sonuçlanan ırkçı saldırılarla ilgili olarak 80 kişi hakkında açılan davanın, Yargıtay 5. Ceza Dairesi tarafından, “güvenlik” gerekçesiyle Uşak 2. Asliye Ceza Mahkemesi’nde görülmesine karar vermesinin ardından davaya 1 Şubat 2013’te devam edildi.</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Uşak 2. Asliye Ceza Mahkemesi’ndeki 9. duruşmada sanıkların ifadelerinin alınması işlemini tamamlayan mahkeme başkanı, duruşmayı tanık polis memurlarının ifadelerinin alınabilmesi amacıyla 17 Mayıs 2013’e erteledi.</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(02/013) İlköğretim Okulunda Şiddet…</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Şanlıurfa’nın Siverek İlçesi’nde 28 Ocak 2013’te Vakıf İlköğretim Okulu öğrencisi A.K.’nin (14) Teknoloji Tasarım Öğretmeni A.A’nın kendisinden istediği malzemeleri derse götürmediği gerekçesiyle A.A. tarafından darp edilmesi sonucu A.K.’nin sağ testisini kaybettiği öğrenildi.</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(02/014) Gözaltında İşkence ve Kötü Muamele…</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Çağdaş Hukukçular Derneği yönetici ve üyelerine yönelik yapılan operasyonda tutuklanan avukatları 29 Ocak 2013’te ziyaret eden CHP heyetiyle görüşen avukatlar Naciye Demir, Nazan Betül Kozaağaçlı, Ebru Timtik, Şükriye Erden ve Barkın Timtik ile Kandıra F Tipi’nde kalan Güçlü Sevimli, Taylan Tanay, Günay Dağ, Selçuk Kozağaçlı’nın, gözaltında kötü muamele gördüklerini, zorla kendilerinden tükürük ve kan örneği alındığını açıkladıkları 1 Şubat 2013’te öğrenildi.</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(02/015) Cezaevlerinde Baskılar…</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Çağdaş Hukukçular Derneği’ne, İdil Kültür Merkezi’ne ve Yürüyüş Dergisi’ne düzenlenen operasyon kapsamında İzmir’de 18 Ocak 2013’te tutuklanarak Kırıklar 2 Nolu F Tipi Cezaevi’ne gönderilen Mert Toka’nın ayakkabılarını çıkarmadığı gerekçesiyle gardiyanlar tarafından dövüldüğü, başının duvara ve kalorifere vurulduğu 21 Ocak 2013’te Mert Toka’yı ziyaret eden annesinin durumu öğrenmesi sonucu ortaya çıktı.</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(02/016) Cezaevlerinde Baskılar…</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 xml:space="preserve">Bakırköy (İstanbul) L Tipi Kadın Cezaevi’nde tutulan İspanya vatantaşı Concepcio Fernazdez Agurrezabi kolon kanseri teşhisi konduğu ve 21 günlük periyotlarla kemoterapi uygulandığı 4 Şubat 2013’te öğrenildi. </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(02/017) Cezaevlerinde Baskılar…</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Tekirdağ 1 Nolu F Tipi Cezaevi’nde kalan Bülent Kapar ve Aligül Alkaya’nın, cezaevi yönetiminin koğuşlarda en fazla 10 kitap bulundurulması kararına itiraz ettikleri gerekçesiyle gardiyanlar tarafından darp edildikleri 1 Şubat 2013’te öğrenildi.</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(02/018) Yargılanan Kişiler…</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Yüksekova Belediyesi’nin (Hakkâri) 7 Ocak 2011’de başlattığı “çok dilli yaşam” projesi kapsamında Kürtçenin kamu kurumlarında da kullanılması için belediye birimlerine Türkçe ve Kürtçe tabelalar asılmıştı. Söz konusu proje nedeniyle Yüksekova 2. Asliye Ceza Mahkemesi tarafından “Siyasi Partiler Yasası’na muhalefet ettikleri” suçlamasıyla haklarında dava açılan Yüksekova eski Belediye Başkan Yardımcısı Reşit Orbay, Tüm Bel-Sen Yüksekova Temsilcisi Tahir Tekinalp ile belediye meclis üyeleri Muhyettin Önal ve Cengiz Rençber’in yargılanmasına 1 Şubat 2013’te devam edildi.</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Duruşmada sanıkların Kürtçe savunma yapma talebini kabul eden mahkeme başkanı, atanan tercüman tarafından sanıkların Kürtçe ifadelerini aldıktan sonra kovuşturmanın 5 Temmuz 2012’de yürürlüğe giren ve 3. Yargı Paketi olarak bilinen 6352 sayılı yasa uyarınca üç yıl süreyle ertelenmesine karar verdi.</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(02/019) Diyarbakır’da Devam Eden KCK/TM Ana Davası…</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“Koma Ciwaken Kurdistan-Kürdistan Topluluklar Birliği/Türkiye Meclisi (KCK/TM) adlı yasadışı bir yapılanma oluşturdukları ve bu oluşum kapsamında faaliyet yürüttükleri” iddiasıyla 108’i tutuklu, 19’u firarî, 175 kişinin yargılanmasına 1 Şubat 2013’teki duruşmayla devam edildi.</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 xml:space="preserve">Diyarbakır 6. Ağır Ceza Mahkemesi’ndeki duruşmada sanıklardan Ahmet Ertak ile ilgili delilleri ve iddiaların okuyan mahkeme heyeti, Ahmet Ertak’ın verdiği Kürtçe ifadeyi tercüman aracılığıyla aldıktan sonra duruşmayı 4 Şubat 2013’e erteledi. </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(02/020) İstanbul’da Afiş Asma Eylemine Müdahale…</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 xml:space="preserve">İstanbul’un Esenler İlçesi’nde 3 Kasım 2013’te “Patriotlar kaldırılsın üsler kapatılsın” yazılı afişleri asan Ezilenlerin Sosyalist Partisi (ESP) üyesi Boran Atıcı ve Eren Bulut polis ekipleri tarafından gözaltına alındı. </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(02/021) Cizre’de Protesto Eylemine Müdahale…</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Şırnak’ın Cizre İlçesi’nde 30 Ocak 2013’te düzenlenen bir gösteriye müdahale eden polis ekiplerinin kullandığı gaz bombalarından birinin kapsülünün isabet etmesi sonucu ayağı kırılan M.A.’ya (16) yapılan ameliyat sonucu platin takıldığı 2 Şubat 2013’te öğrenildi.</w:t>
      </w:r>
    </w:p>
    <w:p w:rsidR="00304709" w:rsidRPr="00304709" w:rsidRDefault="00304709" w:rsidP="00304709">
      <w:pPr>
        <w:spacing w:after="120" w:line="300" w:lineRule="atLeast"/>
        <w:ind w:firstLine="709"/>
        <w:jc w:val="both"/>
        <w:rPr>
          <w:rFonts w:ascii="Verdana" w:hAnsi="Verdana"/>
          <w:b/>
          <w:sz w:val="18"/>
          <w:szCs w:val="18"/>
        </w:rPr>
      </w:pPr>
      <w:r w:rsidRPr="00304709">
        <w:rPr>
          <w:rFonts w:ascii="Verdana" w:hAnsi="Verdana"/>
          <w:b/>
          <w:sz w:val="18"/>
          <w:szCs w:val="18"/>
        </w:rPr>
        <w:t>(02/022) Şanlıurfa’da Etkinliğe Müdahale…</w:t>
      </w:r>
    </w:p>
    <w:p w:rsidR="00304709" w:rsidRPr="00304709" w:rsidRDefault="00304709" w:rsidP="00304709">
      <w:pPr>
        <w:spacing w:after="120" w:line="300" w:lineRule="atLeast"/>
        <w:ind w:firstLine="709"/>
        <w:jc w:val="both"/>
        <w:rPr>
          <w:rFonts w:ascii="Verdana" w:hAnsi="Verdana"/>
          <w:sz w:val="18"/>
          <w:szCs w:val="18"/>
        </w:rPr>
      </w:pPr>
      <w:r w:rsidRPr="00304709">
        <w:rPr>
          <w:rFonts w:ascii="Verdana" w:hAnsi="Verdana"/>
          <w:sz w:val="18"/>
          <w:szCs w:val="18"/>
        </w:rPr>
        <w:t>Şanlıurfa’nın Viranşehir İlçesi’nde 3 Şubat 2013’te, Suriye’deki şiddet ortamında yaşamak zorunda kalan Kürtler’e destek vermek amacıyla Barış ve Demokrasi Partisi (BDP) tarafından düzenlenen etkinliğe polis ekiplerinin biber gazı ve basınçlı suyla müdahale etmesi sonucu 2 kişi yaralandı, 5 kişi de gözaltına alındı.</w:t>
      </w:r>
    </w:p>
    <w:bookmarkEnd w:id="0"/>
    <w:p w:rsidR="00304709" w:rsidRDefault="00304709" w:rsidP="00E4616B">
      <w:pPr>
        <w:autoSpaceDE w:val="0"/>
        <w:autoSpaceDN w:val="0"/>
        <w:adjustRightInd w:val="0"/>
        <w:spacing w:after="120" w:line="300" w:lineRule="atLeast"/>
        <w:ind w:firstLine="709"/>
        <w:jc w:val="both"/>
        <w:rPr>
          <w:rFonts w:ascii="Verdana" w:hAnsi="Verdana" w:cs="Tahoma"/>
          <w:b/>
          <w:sz w:val="18"/>
          <w:szCs w:val="18"/>
        </w:rPr>
      </w:pPr>
    </w:p>
    <w:sectPr w:rsidR="0030470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26" w:rsidRDefault="00AA6D26">
      <w:r>
        <w:separator/>
      </w:r>
    </w:p>
  </w:endnote>
  <w:endnote w:type="continuationSeparator" w:id="0">
    <w:p w:rsidR="00AA6D26" w:rsidRDefault="00AA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26" w:rsidRDefault="00AA6D26">
      <w:r>
        <w:separator/>
      </w:r>
    </w:p>
  </w:footnote>
  <w:footnote w:type="continuationSeparator" w:id="0">
    <w:p w:rsidR="00AA6D26" w:rsidRDefault="00AA6D2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A6D26" w:rsidRPr="00AA6D2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0470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AA6D26"/>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D85D-D95C-47B5-8C13-64124215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6751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2013-02-04T11:07:00Z</dcterms:created>
  <dcterms:modified xsi:type="dcterms:W3CDTF">2013-02-04T11:07:00Z</dcterms:modified>
</cp:coreProperties>
</file>