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165318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472E09"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472E09">
        <w:rPr>
          <w:rFonts w:ascii="Verdana" w:hAnsi="Verdana" w:cs="Tahoma"/>
          <w:b/>
          <w:sz w:val="18"/>
          <w:szCs w:val="18"/>
        </w:rPr>
        <w:t>Türkiye İnsan Hakl</w:t>
      </w:r>
      <w:r w:rsidR="006A2A98" w:rsidRPr="00472E09">
        <w:rPr>
          <w:rFonts w:ascii="Verdana" w:hAnsi="Verdana" w:cs="Tahoma"/>
          <w:b/>
          <w:sz w:val="18"/>
          <w:szCs w:val="18"/>
        </w:rPr>
        <w:t>arı Vakfı Dokümantasyon Merkezi</w:t>
      </w:r>
      <w:r w:rsidR="006B1A77" w:rsidRPr="00472E09">
        <w:rPr>
          <w:rStyle w:val="DipnotBavurusu"/>
          <w:rFonts w:ascii="Verdana" w:hAnsi="Verdana" w:cs="Tahoma"/>
          <w:b/>
          <w:sz w:val="18"/>
          <w:szCs w:val="18"/>
        </w:rPr>
        <w:footnoteReference w:id="1"/>
      </w:r>
    </w:p>
    <w:p w:rsidR="00472E09" w:rsidRPr="00472E09" w:rsidRDefault="00472E09" w:rsidP="00E4616B">
      <w:pPr>
        <w:autoSpaceDE w:val="0"/>
        <w:autoSpaceDN w:val="0"/>
        <w:adjustRightInd w:val="0"/>
        <w:spacing w:after="120" w:line="300" w:lineRule="atLeast"/>
        <w:ind w:firstLine="709"/>
        <w:jc w:val="both"/>
        <w:rPr>
          <w:rFonts w:ascii="Verdana" w:hAnsi="Verdana" w:cs="Tahoma"/>
          <w:b/>
          <w:sz w:val="18"/>
          <w:szCs w:val="18"/>
        </w:rPr>
      </w:pPr>
      <w:r w:rsidRPr="00472E09">
        <w:rPr>
          <w:rFonts w:ascii="Verdana" w:hAnsi="Verdana" w:cs="Tahoma"/>
          <w:b/>
          <w:sz w:val="18"/>
          <w:szCs w:val="18"/>
        </w:rPr>
        <w:t>5 Şubat 2013 Günlük İnsan Hakları Raporu</w:t>
      </w:r>
    </w:p>
    <w:p w:rsidR="00472E09" w:rsidRPr="00472E09" w:rsidRDefault="00472E09" w:rsidP="00472E09">
      <w:pPr>
        <w:spacing w:after="120" w:line="300" w:lineRule="atLeast"/>
        <w:ind w:firstLine="709"/>
        <w:jc w:val="both"/>
        <w:rPr>
          <w:rFonts w:ascii="Verdana" w:hAnsi="Verdana"/>
          <w:b/>
          <w:sz w:val="18"/>
          <w:szCs w:val="18"/>
        </w:rPr>
      </w:pPr>
      <w:r w:rsidRPr="00472E09">
        <w:rPr>
          <w:rFonts w:ascii="Verdana" w:hAnsi="Verdana"/>
          <w:b/>
          <w:sz w:val="18"/>
          <w:szCs w:val="18"/>
        </w:rPr>
        <w:t>(02/023) Emrah Barlak Davası…</w:t>
      </w:r>
    </w:p>
    <w:p w:rsidR="00472E09" w:rsidRPr="00472E09" w:rsidRDefault="00472E09" w:rsidP="00472E09">
      <w:pPr>
        <w:spacing w:after="120" w:line="300" w:lineRule="atLeast"/>
        <w:ind w:firstLine="709"/>
        <w:jc w:val="both"/>
        <w:rPr>
          <w:rFonts w:ascii="Verdana" w:hAnsi="Verdana"/>
          <w:sz w:val="18"/>
          <w:szCs w:val="18"/>
        </w:rPr>
      </w:pPr>
      <w:r w:rsidRPr="00472E09">
        <w:rPr>
          <w:rFonts w:ascii="Verdana" w:hAnsi="Verdana"/>
          <w:sz w:val="18"/>
          <w:szCs w:val="18"/>
        </w:rPr>
        <w:t>İzmir’in Karabağlar İlçesi’nde 12 Ağustos 2012’de bir polis aracı ile sivil aracın kaza yapmasının ardından çıkan kavgada polis aracında bulunan polis memuru sivil araçta bulunanlara ateş açmış, yaralanan 4 kişiden ağır yaralı halde hastaneye kaldırılan Emrah Barlak (26) tedavi gördüğü hastanede yaşamını yitirmişti. Emrah Barlak’ın ölümüne neden olan ve polis memuru İ.K. ise 13 Ağustos 2012’de tutuklanmıştı.</w:t>
      </w:r>
    </w:p>
    <w:p w:rsidR="00472E09" w:rsidRPr="00472E09" w:rsidRDefault="00472E09" w:rsidP="00472E09">
      <w:pPr>
        <w:spacing w:after="120" w:line="300" w:lineRule="atLeast"/>
        <w:ind w:firstLine="709"/>
        <w:jc w:val="both"/>
        <w:rPr>
          <w:rFonts w:ascii="Verdana" w:hAnsi="Verdana"/>
          <w:sz w:val="18"/>
          <w:szCs w:val="18"/>
        </w:rPr>
      </w:pPr>
      <w:r w:rsidRPr="00472E09">
        <w:rPr>
          <w:rFonts w:ascii="Verdana" w:hAnsi="Verdana"/>
          <w:sz w:val="18"/>
          <w:szCs w:val="18"/>
        </w:rPr>
        <w:t>Olayla ilgili soruşturma inceleyen savcılığın İ.K. ile ilgili soruşturmayı tamamladığı ve İ.K.’nin müebbet hapis cezasına mahkûm edilmesini talep ettiği iddianameyi ilgili mahkemeye değerlendirilmesi için gönderdiği 26 Eylül 2012’de öğrenilmişti.</w:t>
      </w:r>
    </w:p>
    <w:p w:rsidR="00472E09" w:rsidRPr="00472E09" w:rsidRDefault="00472E09" w:rsidP="00472E09">
      <w:pPr>
        <w:spacing w:after="120" w:line="300" w:lineRule="atLeast"/>
        <w:ind w:firstLine="709"/>
        <w:jc w:val="both"/>
        <w:rPr>
          <w:rFonts w:ascii="Verdana" w:hAnsi="Verdana"/>
          <w:sz w:val="18"/>
          <w:szCs w:val="18"/>
        </w:rPr>
      </w:pPr>
      <w:r w:rsidRPr="00472E09">
        <w:rPr>
          <w:rFonts w:ascii="Verdana" w:hAnsi="Verdana"/>
          <w:sz w:val="18"/>
          <w:szCs w:val="18"/>
        </w:rPr>
        <w:t>İddianameyi değerlendiren ve kabul eden İzmir 6. Ağır Ceza Mahkemesi’nde sanık polis memuru İ.K.’nin yargılanmasına 1 Şubat 2013’te devam edildi.</w:t>
      </w:r>
    </w:p>
    <w:p w:rsidR="00472E09" w:rsidRPr="00472E09" w:rsidRDefault="00472E09" w:rsidP="00472E09">
      <w:pPr>
        <w:spacing w:after="120" w:line="300" w:lineRule="atLeast"/>
        <w:ind w:firstLine="709"/>
        <w:jc w:val="both"/>
        <w:rPr>
          <w:rFonts w:ascii="Verdana" w:hAnsi="Verdana"/>
          <w:sz w:val="18"/>
          <w:szCs w:val="18"/>
        </w:rPr>
      </w:pPr>
      <w:r w:rsidRPr="00472E09">
        <w:rPr>
          <w:rFonts w:ascii="Verdana" w:hAnsi="Verdana"/>
          <w:sz w:val="18"/>
          <w:szCs w:val="18"/>
        </w:rPr>
        <w:t>Duruşmada İ.K.’nin ifadesini alan ve tanıkları dinleyen mahkeme heyeti, polis memuru İ.K.’nin tahliye talebini reddederek duruşmayı kamera kayıtlarının izlenmesi için erteledi.</w:t>
      </w:r>
    </w:p>
    <w:p w:rsidR="00472E09" w:rsidRPr="00472E09" w:rsidRDefault="00472E09" w:rsidP="00472E09">
      <w:pPr>
        <w:spacing w:after="120" w:line="300" w:lineRule="atLeast"/>
        <w:ind w:firstLine="709"/>
        <w:jc w:val="both"/>
        <w:rPr>
          <w:rFonts w:ascii="Verdana" w:hAnsi="Verdana"/>
          <w:b/>
          <w:sz w:val="18"/>
          <w:szCs w:val="18"/>
        </w:rPr>
      </w:pPr>
      <w:r w:rsidRPr="00472E09">
        <w:rPr>
          <w:rFonts w:ascii="Verdana" w:hAnsi="Verdana"/>
          <w:b/>
          <w:sz w:val="18"/>
          <w:szCs w:val="18"/>
        </w:rPr>
        <w:t>(02/024) Devrimci Karargâh Örgütü Davası…</w:t>
      </w:r>
    </w:p>
    <w:p w:rsidR="00472E09" w:rsidRPr="00472E09" w:rsidRDefault="00472E09" w:rsidP="00472E09">
      <w:pPr>
        <w:spacing w:after="120" w:line="300" w:lineRule="atLeast"/>
        <w:ind w:firstLine="709"/>
        <w:jc w:val="both"/>
        <w:rPr>
          <w:rFonts w:ascii="Verdana" w:hAnsi="Verdana"/>
          <w:sz w:val="18"/>
          <w:szCs w:val="18"/>
        </w:rPr>
      </w:pPr>
      <w:r w:rsidRPr="00472E09">
        <w:rPr>
          <w:rFonts w:ascii="Verdana" w:hAnsi="Verdana"/>
          <w:sz w:val="18"/>
          <w:szCs w:val="18"/>
        </w:rPr>
        <w:t>İstanbul’un Kadıköy İlçesi’ne bağlı Bostancı Semti’nde 27 Nisan 2009’da bir eve düzenlenen baskında Orhan Yılmazkaya’nın öldürülmesinin ardından, Devrimci Karargâh Örgütü’ne yönelik düzenlenen operasyonlarda, “Devrimci Karargâh Örgütü üyesi oldukları” iddiasıyla gözaltına alınan, 8’i tutuklu 75 sanığın İstanbul 9. Ağır Ceza Mahkemesi’nde yargılanmasına 4 Şubat 2013’te devam edildi.</w:t>
      </w:r>
    </w:p>
    <w:p w:rsidR="00472E09" w:rsidRPr="00472E09" w:rsidRDefault="00472E09" w:rsidP="00472E09">
      <w:pPr>
        <w:spacing w:after="120" w:line="300" w:lineRule="atLeast"/>
        <w:ind w:firstLine="709"/>
        <w:jc w:val="both"/>
        <w:rPr>
          <w:rFonts w:ascii="Verdana" w:hAnsi="Verdana"/>
          <w:sz w:val="18"/>
          <w:szCs w:val="18"/>
        </w:rPr>
      </w:pPr>
      <w:r w:rsidRPr="00472E09">
        <w:rPr>
          <w:rFonts w:ascii="Verdana" w:hAnsi="Verdana"/>
          <w:sz w:val="18"/>
          <w:szCs w:val="18"/>
        </w:rPr>
        <w:lastRenderedPageBreak/>
        <w:t xml:space="preserve">Duruşmada savcının esas hakkındaki mütalaasını dinleyen mahkeme heyeti, sanıkların esas hakkındaki savunmalarını hazırlamaları amacıyla duruşmayı </w:t>
      </w:r>
      <w:r w:rsidR="001E3F54">
        <w:rPr>
          <w:rFonts w:ascii="Verdana" w:hAnsi="Verdana"/>
          <w:sz w:val="18"/>
          <w:szCs w:val="18"/>
        </w:rPr>
        <w:t xml:space="preserve">25 Nisan 2013’e </w:t>
      </w:r>
      <w:bookmarkStart w:id="0" w:name="_GoBack"/>
      <w:bookmarkEnd w:id="0"/>
      <w:r w:rsidRPr="00472E09">
        <w:rPr>
          <w:rFonts w:ascii="Verdana" w:hAnsi="Verdana"/>
          <w:sz w:val="18"/>
          <w:szCs w:val="18"/>
        </w:rPr>
        <w:t>erteledi.</w:t>
      </w:r>
    </w:p>
    <w:p w:rsidR="00472E09" w:rsidRPr="00472E09" w:rsidRDefault="00472E09" w:rsidP="00472E09">
      <w:pPr>
        <w:spacing w:after="120" w:line="300" w:lineRule="atLeast"/>
        <w:ind w:firstLine="709"/>
        <w:jc w:val="both"/>
        <w:rPr>
          <w:rFonts w:ascii="Verdana" w:hAnsi="Verdana"/>
          <w:b/>
          <w:sz w:val="18"/>
          <w:szCs w:val="18"/>
        </w:rPr>
      </w:pPr>
      <w:r w:rsidRPr="00472E09">
        <w:rPr>
          <w:rFonts w:ascii="Verdana" w:hAnsi="Verdana"/>
          <w:b/>
          <w:sz w:val="18"/>
          <w:szCs w:val="18"/>
        </w:rPr>
        <w:t>(02/025) İstanbul’da Devam Eden 3. KCK/TM Ana Davası…</w:t>
      </w:r>
    </w:p>
    <w:p w:rsidR="00472E09" w:rsidRPr="00472E09" w:rsidRDefault="00472E09" w:rsidP="00472E09">
      <w:pPr>
        <w:spacing w:after="120" w:line="300" w:lineRule="atLeast"/>
        <w:ind w:firstLine="709"/>
        <w:jc w:val="both"/>
        <w:rPr>
          <w:rFonts w:ascii="Verdana" w:hAnsi="Verdana"/>
          <w:sz w:val="18"/>
          <w:szCs w:val="18"/>
        </w:rPr>
      </w:pPr>
      <w:r w:rsidRPr="00472E09">
        <w:rPr>
          <w:rFonts w:ascii="Verdana" w:hAnsi="Verdana"/>
          <w:sz w:val="18"/>
          <w:szCs w:val="18"/>
        </w:rPr>
        <w:t>“KCK Soruşturması” adı altında 20 Aralık 2011’de Terörle Mücadele Şubelerine bağlı polis ekiplerinin sekiz ilde başta Dicle Haber Ajansı’nın (DİHA) büroları olmak üzere haber ajanslarına baskın düzenleyerek gözaltına aldığı 49 basın yayın çalışanından 36’sı çıkarıldıkları İstanbul 9. Ağır Ceza Mahkemesi tarafından 24 Aralık 2011’de “yasadışı örgüt üyesi oldukları” suçlamasıyla tutuklanmıştı.</w:t>
      </w:r>
    </w:p>
    <w:p w:rsidR="00472E09" w:rsidRPr="00472E09" w:rsidRDefault="00472E09" w:rsidP="00472E09">
      <w:pPr>
        <w:spacing w:after="120" w:line="300" w:lineRule="atLeast"/>
        <w:ind w:firstLine="709"/>
        <w:jc w:val="both"/>
        <w:rPr>
          <w:rFonts w:ascii="Verdana" w:hAnsi="Verdana"/>
          <w:sz w:val="18"/>
          <w:szCs w:val="18"/>
        </w:rPr>
      </w:pPr>
      <w:r w:rsidRPr="00472E09">
        <w:rPr>
          <w:rFonts w:ascii="Verdana" w:hAnsi="Verdana"/>
          <w:sz w:val="18"/>
          <w:szCs w:val="18"/>
        </w:rPr>
        <w:t>Gözaltına alınan 49 kişiden 44’ü hakkında başlatılan soruşturma kapsamında İstanbul Cumhuriyet Başsavcılığı’nın hazırladığı iddianame 27 Nisan 2012’de kabul edilmesi için İstanbul 15. Ağır Ceza Mahkemesi’ne gönderilmişti.</w:t>
      </w:r>
    </w:p>
    <w:p w:rsidR="00472E09" w:rsidRPr="00472E09" w:rsidRDefault="00472E09" w:rsidP="00472E09">
      <w:pPr>
        <w:spacing w:after="120" w:line="300" w:lineRule="atLeast"/>
        <w:ind w:firstLine="709"/>
        <w:jc w:val="both"/>
        <w:rPr>
          <w:rFonts w:ascii="Verdana" w:hAnsi="Verdana"/>
          <w:sz w:val="18"/>
          <w:szCs w:val="18"/>
        </w:rPr>
      </w:pPr>
      <w:r w:rsidRPr="00472E09">
        <w:rPr>
          <w:rFonts w:ascii="Verdana" w:hAnsi="Verdana"/>
          <w:sz w:val="18"/>
          <w:szCs w:val="18"/>
        </w:rPr>
        <w:t>44 kişiye “yasadışı örgüt üyesi oldukları” ve “yasadışı örgüt yöneticisi oldukları” suçlamalarının yöneltildiği 102 klasörden ve 800 sayfadan oluşan iddianameyi 11 Mayıs 2012’de kabul eden İstanbul 15. Ağır Ceza Mahkemesi’nde birleştirilen dosyalarla birlikte 33’ü tutuklu 46 basın yayın çalışanının yargılanmasına 4 Şubat 2013’te devam edildi.</w:t>
      </w:r>
    </w:p>
    <w:p w:rsidR="00472E09" w:rsidRPr="00472E09" w:rsidRDefault="00472E09" w:rsidP="00472E09">
      <w:pPr>
        <w:spacing w:after="120" w:line="300" w:lineRule="atLeast"/>
        <w:ind w:firstLine="709"/>
        <w:jc w:val="both"/>
        <w:rPr>
          <w:rFonts w:ascii="Verdana" w:hAnsi="Verdana"/>
          <w:sz w:val="18"/>
          <w:szCs w:val="18"/>
        </w:rPr>
      </w:pPr>
      <w:r w:rsidRPr="00472E09">
        <w:rPr>
          <w:rFonts w:ascii="Verdana" w:hAnsi="Verdana"/>
          <w:sz w:val="18"/>
          <w:szCs w:val="18"/>
        </w:rPr>
        <w:t>İddianamenin okunmasına devam edilen duruşmada mahkeme heyeti, sanıkların Kürtçe ifade verme taleplerini daha sonra değerlendirmek üzere reddetti.</w:t>
      </w:r>
    </w:p>
    <w:p w:rsidR="00472E09" w:rsidRPr="00472E09" w:rsidRDefault="00472E09" w:rsidP="00472E09">
      <w:pPr>
        <w:spacing w:after="120" w:line="300" w:lineRule="atLeast"/>
        <w:ind w:firstLine="709"/>
        <w:jc w:val="both"/>
        <w:rPr>
          <w:rFonts w:ascii="Verdana" w:hAnsi="Verdana"/>
          <w:sz w:val="18"/>
          <w:szCs w:val="18"/>
        </w:rPr>
      </w:pPr>
      <w:r w:rsidRPr="00472E09">
        <w:rPr>
          <w:rFonts w:ascii="Verdana" w:hAnsi="Verdana"/>
          <w:sz w:val="18"/>
          <w:szCs w:val="18"/>
        </w:rPr>
        <w:t>8 Şubat 2013’e kadar kesintisiz devam edecek olan duruşmayı mahkeme heyeti 5 Şubat 2013’e erteledi.</w:t>
      </w:r>
    </w:p>
    <w:p w:rsidR="00472E09" w:rsidRPr="00472E09" w:rsidRDefault="00472E09" w:rsidP="00472E09">
      <w:pPr>
        <w:spacing w:after="120" w:line="300" w:lineRule="atLeast"/>
        <w:ind w:firstLine="709"/>
        <w:jc w:val="both"/>
        <w:rPr>
          <w:rFonts w:ascii="Verdana" w:hAnsi="Verdana"/>
          <w:b/>
          <w:sz w:val="18"/>
          <w:szCs w:val="18"/>
        </w:rPr>
      </w:pPr>
      <w:r w:rsidRPr="00472E09">
        <w:rPr>
          <w:rFonts w:ascii="Verdana" w:hAnsi="Verdana"/>
          <w:b/>
          <w:sz w:val="18"/>
          <w:szCs w:val="18"/>
        </w:rPr>
        <w:t>(02/026) Diyarbakır’da Gözaltına Alınan Çocuk…</w:t>
      </w:r>
    </w:p>
    <w:p w:rsidR="00472E09" w:rsidRPr="00472E09" w:rsidRDefault="00472E09" w:rsidP="00472E09">
      <w:pPr>
        <w:spacing w:after="120" w:line="300" w:lineRule="atLeast"/>
        <w:ind w:firstLine="709"/>
        <w:jc w:val="both"/>
        <w:rPr>
          <w:rFonts w:ascii="Verdana" w:hAnsi="Verdana"/>
          <w:sz w:val="18"/>
          <w:szCs w:val="18"/>
        </w:rPr>
      </w:pPr>
      <w:r w:rsidRPr="00472E09">
        <w:rPr>
          <w:rFonts w:ascii="Verdana" w:hAnsi="Verdana"/>
          <w:sz w:val="18"/>
          <w:szCs w:val="18"/>
        </w:rPr>
        <w:t>Diyarbakır’da 4 Şubat 2013’de F.E. (16) adlı çocuk çalıştığı kömürcü dükkânının önüne gelen polis ekibi tarafından gerekçe gösterilmeden gözaltına alınarak Çocuk Şube Müdürlüğü’ne götürüldü.</w:t>
      </w:r>
    </w:p>
    <w:p w:rsidR="00472E09" w:rsidRPr="00407989" w:rsidRDefault="00472E09" w:rsidP="00472E09">
      <w:pPr>
        <w:spacing w:after="120" w:line="300" w:lineRule="atLeast"/>
        <w:ind w:firstLine="709"/>
        <w:jc w:val="both"/>
      </w:pPr>
    </w:p>
    <w:p w:rsidR="00472E09" w:rsidRDefault="00472E09" w:rsidP="00E4616B">
      <w:pPr>
        <w:autoSpaceDE w:val="0"/>
        <w:autoSpaceDN w:val="0"/>
        <w:adjustRightInd w:val="0"/>
        <w:spacing w:after="120" w:line="300" w:lineRule="atLeast"/>
        <w:ind w:firstLine="709"/>
        <w:jc w:val="both"/>
        <w:rPr>
          <w:rFonts w:ascii="Verdana" w:hAnsi="Verdana" w:cs="Tahoma"/>
          <w:b/>
          <w:sz w:val="18"/>
          <w:szCs w:val="18"/>
        </w:rPr>
      </w:pPr>
    </w:p>
    <w:sectPr w:rsidR="00472E0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F33" w:rsidRDefault="005A3F33">
      <w:r>
        <w:separator/>
      </w:r>
    </w:p>
  </w:endnote>
  <w:endnote w:type="continuationSeparator" w:id="0">
    <w:p w:rsidR="005A3F33" w:rsidRDefault="005A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F33" w:rsidRDefault="005A3F33">
      <w:r>
        <w:separator/>
      </w:r>
    </w:p>
  </w:footnote>
  <w:footnote w:type="continuationSeparator" w:id="0">
    <w:p w:rsidR="005A3F33" w:rsidRDefault="005A3F33">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5A3F33" w:rsidRPr="005A3F33">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3F54"/>
    <w:rsid w:val="001E71B4"/>
    <w:rsid w:val="002D12A7"/>
    <w:rsid w:val="002D1CEF"/>
    <w:rsid w:val="002D33A9"/>
    <w:rsid w:val="003308C9"/>
    <w:rsid w:val="00417C6E"/>
    <w:rsid w:val="00425C1F"/>
    <w:rsid w:val="00472E09"/>
    <w:rsid w:val="004E3CB3"/>
    <w:rsid w:val="005460F8"/>
    <w:rsid w:val="005543A2"/>
    <w:rsid w:val="00591137"/>
    <w:rsid w:val="005A3F33"/>
    <w:rsid w:val="005C4B34"/>
    <w:rsid w:val="00601309"/>
    <w:rsid w:val="00672FD5"/>
    <w:rsid w:val="006A2A98"/>
    <w:rsid w:val="006B1A77"/>
    <w:rsid w:val="006C0493"/>
    <w:rsid w:val="0070081E"/>
    <w:rsid w:val="007A54B6"/>
    <w:rsid w:val="007C5814"/>
    <w:rsid w:val="007E4E3E"/>
    <w:rsid w:val="008A6096"/>
    <w:rsid w:val="009D079A"/>
    <w:rsid w:val="009D72EC"/>
    <w:rsid w:val="00A12939"/>
    <w:rsid w:val="00A506E4"/>
    <w:rsid w:val="00A562A6"/>
    <w:rsid w:val="00A6469C"/>
    <w:rsid w:val="00B07CAB"/>
    <w:rsid w:val="00B83E05"/>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EE4A95"/>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7F3AA-9114-4F88-8CA1-3086AA64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2999</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3518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2013-02-05T09:41:00Z</dcterms:created>
  <dcterms:modified xsi:type="dcterms:W3CDTF">2013-02-06T08:53:00Z</dcterms:modified>
</cp:coreProperties>
</file>