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234951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75FEC"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75FEC">
        <w:rPr>
          <w:rFonts w:ascii="Verdana" w:hAnsi="Verdana" w:cs="Tahoma"/>
          <w:b/>
          <w:sz w:val="18"/>
          <w:szCs w:val="18"/>
        </w:rPr>
        <w:t>Türkiye İnsan Hakl</w:t>
      </w:r>
      <w:r w:rsidR="006A2A98" w:rsidRPr="00A75FEC">
        <w:rPr>
          <w:rFonts w:ascii="Verdana" w:hAnsi="Verdana" w:cs="Tahoma"/>
          <w:b/>
          <w:sz w:val="18"/>
          <w:szCs w:val="18"/>
        </w:rPr>
        <w:t>arı Vakfı Dokümantasyon Merkezi</w:t>
      </w:r>
      <w:r w:rsidR="006B1A77" w:rsidRPr="00A75FEC">
        <w:rPr>
          <w:rStyle w:val="DipnotBavurusu"/>
          <w:rFonts w:ascii="Verdana" w:hAnsi="Verdana" w:cs="Tahoma"/>
          <w:b/>
          <w:sz w:val="18"/>
          <w:szCs w:val="18"/>
        </w:rPr>
        <w:footnoteReference w:id="1"/>
      </w:r>
    </w:p>
    <w:p w:rsidR="00A75FEC" w:rsidRPr="00A75FEC" w:rsidRDefault="00A75FEC" w:rsidP="00E4616B">
      <w:pPr>
        <w:autoSpaceDE w:val="0"/>
        <w:autoSpaceDN w:val="0"/>
        <w:adjustRightInd w:val="0"/>
        <w:spacing w:after="120" w:line="300" w:lineRule="atLeast"/>
        <w:ind w:firstLine="709"/>
        <w:jc w:val="both"/>
        <w:rPr>
          <w:rFonts w:ascii="Verdana" w:hAnsi="Verdana" w:cs="Tahoma"/>
          <w:b/>
          <w:sz w:val="18"/>
          <w:szCs w:val="18"/>
        </w:rPr>
      </w:pPr>
      <w:r w:rsidRPr="00A75FEC">
        <w:rPr>
          <w:rFonts w:ascii="Verdana" w:hAnsi="Verdana" w:cs="Tahoma"/>
          <w:b/>
          <w:sz w:val="18"/>
          <w:szCs w:val="18"/>
        </w:rPr>
        <w:t>14 Şubat 2013 Günlük İnsan Hakları Raporu</w:t>
      </w:r>
    </w:p>
    <w:p w:rsidR="00A75FEC" w:rsidRPr="00A75FEC" w:rsidRDefault="00A75FEC" w:rsidP="00A75FEC">
      <w:pPr>
        <w:spacing w:after="120" w:line="300" w:lineRule="atLeast"/>
        <w:ind w:firstLine="709"/>
        <w:jc w:val="both"/>
        <w:rPr>
          <w:rFonts w:ascii="Verdana" w:hAnsi="Verdana"/>
          <w:b/>
          <w:sz w:val="18"/>
          <w:szCs w:val="18"/>
        </w:rPr>
      </w:pPr>
      <w:r w:rsidRPr="00A75FEC">
        <w:rPr>
          <w:rFonts w:ascii="Verdana" w:hAnsi="Verdana"/>
          <w:b/>
          <w:sz w:val="18"/>
          <w:szCs w:val="18"/>
        </w:rPr>
        <w:t>(02/089) Diyarbakır’da Yargısız İnfaz…</w:t>
      </w:r>
    </w:p>
    <w:p w:rsidR="00A75FEC" w:rsidRPr="00A75FEC" w:rsidRDefault="00A75FEC" w:rsidP="00A75FEC">
      <w:pPr>
        <w:spacing w:after="120" w:line="300" w:lineRule="atLeast"/>
        <w:ind w:firstLine="709"/>
        <w:jc w:val="both"/>
        <w:rPr>
          <w:rFonts w:ascii="Verdana" w:hAnsi="Verdana"/>
          <w:sz w:val="18"/>
          <w:szCs w:val="18"/>
        </w:rPr>
      </w:pPr>
      <w:r w:rsidRPr="00A75FEC">
        <w:rPr>
          <w:rFonts w:ascii="Verdana" w:hAnsi="Verdana"/>
          <w:sz w:val="18"/>
          <w:szCs w:val="18"/>
        </w:rPr>
        <w:t>Diyarbakır’da 10 Şubat 2013’te, Abdullah Öcalan’ın Türkiye’ye teslim edilişinin yıldönümü (15 Şubat 1999) nedeniyle düzenlenen protesto gösterisine katılan Şahin Öner’in (19) akrep tipi zırhlı polis aracı tarafından ezilerek öldüğü 13 Şubat 2013’te ortaya çıkan ön otopsi raporu doğrultusunda kesinleşti. Raporda Şahin Öner’in vücudundaki yaraların ve parçalanma izlerinin sürtünmeye bağlı olduğu belirtilirken ortaya çıkan bir başka tutanağa göre ise Şahin Öner’in götürüldüğü Şehitlik Polis Karakolu’ndan olaydan yarım saat sonra ambulansla alındığı öğrenildi.</w:t>
      </w:r>
    </w:p>
    <w:p w:rsidR="00A75FEC" w:rsidRPr="00A75FEC" w:rsidRDefault="00A75FEC" w:rsidP="00A75FEC">
      <w:pPr>
        <w:spacing w:after="120" w:line="300" w:lineRule="atLeast"/>
        <w:ind w:firstLine="709"/>
        <w:jc w:val="both"/>
        <w:rPr>
          <w:rFonts w:ascii="Verdana" w:hAnsi="Verdana"/>
          <w:sz w:val="18"/>
          <w:szCs w:val="18"/>
        </w:rPr>
      </w:pPr>
      <w:r w:rsidRPr="00A75FEC">
        <w:rPr>
          <w:rFonts w:ascii="Verdana" w:hAnsi="Verdana"/>
          <w:sz w:val="18"/>
          <w:szCs w:val="18"/>
        </w:rPr>
        <w:t>Olayın ardından açıklama yapan Diyarbakır Valisi, görgü tanıklarının Şahin Öer’in aracın altında kaldığını söylemelerine rağmen Şahin Öner’in elindeki ses bombasının patlaması sonucu öldüğünü iddia etmişti. Ön otopsi raporu ise Şahi Öner’in ailesinin talebine rağmen olayın ardından aileye verilmemişti.</w:t>
      </w:r>
    </w:p>
    <w:p w:rsidR="00A75FEC" w:rsidRPr="00A75FEC" w:rsidRDefault="00A75FEC" w:rsidP="00A75FEC">
      <w:pPr>
        <w:spacing w:after="120" w:line="300" w:lineRule="atLeast"/>
        <w:ind w:firstLine="709"/>
        <w:jc w:val="both"/>
        <w:rPr>
          <w:rFonts w:ascii="Verdana" w:hAnsi="Verdana"/>
          <w:b/>
          <w:sz w:val="18"/>
          <w:szCs w:val="18"/>
        </w:rPr>
      </w:pPr>
      <w:r w:rsidRPr="00A75FEC">
        <w:rPr>
          <w:rFonts w:ascii="Verdana" w:hAnsi="Verdana"/>
          <w:b/>
          <w:sz w:val="18"/>
          <w:szCs w:val="18"/>
        </w:rPr>
        <w:t>(02/090) Özel Güvenlik Görevlileri Tarafından Darp Edilen Çocuk…</w:t>
      </w:r>
    </w:p>
    <w:p w:rsidR="00A75FEC" w:rsidRPr="00A75FEC" w:rsidRDefault="00A75FEC" w:rsidP="00A75FEC">
      <w:pPr>
        <w:spacing w:after="120" w:line="300" w:lineRule="atLeast"/>
        <w:ind w:firstLine="709"/>
        <w:jc w:val="both"/>
        <w:rPr>
          <w:rFonts w:ascii="Verdana" w:hAnsi="Verdana"/>
          <w:sz w:val="18"/>
          <w:szCs w:val="18"/>
        </w:rPr>
      </w:pPr>
      <w:r w:rsidRPr="00A75FEC">
        <w:rPr>
          <w:rFonts w:ascii="Verdana" w:hAnsi="Verdana"/>
          <w:sz w:val="18"/>
          <w:szCs w:val="18"/>
        </w:rPr>
        <w:t>İstanbul’da Yenikapı Tren İstasyonu’ndan çalıştığı kafeden yevmiyesini alamadığı için trene parasız binmek isteyen Ö.G.’nin (17) istasyonda görevli özel güvenlik görevlileri tarafından bir odaya kapatılarak copla darp edildiği, yüzüne biber gazı sıkıldığı 13 Şubat 2013’te öğrenildi. Aldığı darbeler nedeniyle parmağı kırılan Ö.G. hastaneden aldığı raporla suç duyurusunda bulundu.</w:t>
      </w:r>
    </w:p>
    <w:p w:rsidR="00A75FEC" w:rsidRPr="00A75FEC" w:rsidRDefault="00A75FEC" w:rsidP="00A75FEC">
      <w:pPr>
        <w:spacing w:after="120" w:line="300" w:lineRule="atLeast"/>
        <w:ind w:firstLine="709"/>
        <w:jc w:val="both"/>
        <w:rPr>
          <w:rFonts w:ascii="Verdana" w:hAnsi="Verdana"/>
          <w:b/>
          <w:sz w:val="18"/>
          <w:szCs w:val="18"/>
        </w:rPr>
      </w:pPr>
      <w:r w:rsidRPr="00A75FEC">
        <w:rPr>
          <w:rFonts w:ascii="Verdana" w:hAnsi="Verdana"/>
          <w:b/>
          <w:sz w:val="18"/>
          <w:szCs w:val="18"/>
        </w:rPr>
        <w:t>(02/091) Cezaevlerinde Baskılar…</w:t>
      </w:r>
    </w:p>
    <w:p w:rsidR="00A75FEC" w:rsidRPr="00A75FEC" w:rsidRDefault="00A75FEC" w:rsidP="00A75FEC">
      <w:pPr>
        <w:spacing w:after="120" w:line="300" w:lineRule="atLeast"/>
        <w:ind w:firstLine="709"/>
        <w:jc w:val="both"/>
        <w:rPr>
          <w:rFonts w:ascii="Verdana" w:hAnsi="Verdana"/>
          <w:sz w:val="18"/>
          <w:szCs w:val="18"/>
        </w:rPr>
      </w:pPr>
      <w:r w:rsidRPr="00A75FEC">
        <w:rPr>
          <w:rFonts w:ascii="Verdana" w:hAnsi="Verdana"/>
          <w:sz w:val="18"/>
          <w:szCs w:val="18"/>
        </w:rPr>
        <w:t xml:space="preserve">“KCK Soruşturması” adı altında 13 Şubat 2009’da Mardin’de düzenlenen operasyonun ardından tutuklanan ve halen Gaziantep E Tipi Cezaevi’nde kalan Abdülkadir Çurğatay’ın mesane kanseri olduğunun kesinleştiği, hastalığı nedeniyle ameliyat olan Abdülkadir Çurğatay’la ilgili 8 </w:t>
      </w:r>
      <w:r w:rsidRPr="00A75FEC">
        <w:rPr>
          <w:rFonts w:ascii="Verdana" w:hAnsi="Verdana"/>
          <w:sz w:val="18"/>
          <w:szCs w:val="18"/>
        </w:rPr>
        <w:lastRenderedPageBreak/>
        <w:t>Şubat 2013’te doktorların tedavinin cezaevi şartlarında yapılamayacağını kararlaştırdıkları 13 Şubat 2013’te öğrenildi.</w:t>
      </w:r>
    </w:p>
    <w:p w:rsidR="00A75FEC" w:rsidRPr="00A75FEC" w:rsidRDefault="00A75FEC" w:rsidP="00A75FEC">
      <w:pPr>
        <w:spacing w:after="120" w:line="300" w:lineRule="atLeast"/>
        <w:ind w:firstLine="709"/>
        <w:jc w:val="both"/>
        <w:rPr>
          <w:rFonts w:ascii="Verdana" w:hAnsi="Verdana"/>
          <w:b/>
          <w:sz w:val="18"/>
          <w:szCs w:val="18"/>
        </w:rPr>
      </w:pPr>
      <w:r w:rsidRPr="00A75FEC">
        <w:rPr>
          <w:rFonts w:ascii="Verdana" w:hAnsi="Verdana"/>
          <w:b/>
          <w:sz w:val="18"/>
          <w:szCs w:val="18"/>
        </w:rPr>
        <w:t>(02/092) Parti Binasına Saldırı…</w:t>
      </w:r>
    </w:p>
    <w:p w:rsidR="00A75FEC" w:rsidRPr="00A75FEC" w:rsidRDefault="00A75FEC" w:rsidP="00A75FEC">
      <w:pPr>
        <w:spacing w:after="120" w:line="300" w:lineRule="atLeast"/>
        <w:ind w:firstLine="709"/>
        <w:jc w:val="both"/>
        <w:rPr>
          <w:rFonts w:ascii="Verdana" w:hAnsi="Verdana"/>
          <w:sz w:val="18"/>
          <w:szCs w:val="18"/>
        </w:rPr>
      </w:pPr>
      <w:r w:rsidRPr="00A75FEC">
        <w:rPr>
          <w:rFonts w:ascii="Verdana" w:hAnsi="Verdana"/>
          <w:sz w:val="18"/>
          <w:szCs w:val="18"/>
        </w:rPr>
        <w:t>Mardin’in Dargeçit İlçesi’nde 12 Şubat 2013’te Adalet ve Kalkınma Partisi’nin (AKP) ilçe binasına molotofkokteyliyle düzenlenen saldırı nedeniyle çıkan yangın sonucu binada maddi hasar meydana geldi.</w:t>
      </w:r>
    </w:p>
    <w:p w:rsidR="00A75FEC" w:rsidRPr="00A75FEC" w:rsidRDefault="00A75FEC" w:rsidP="00A75FEC">
      <w:pPr>
        <w:spacing w:after="120" w:line="300" w:lineRule="atLeast"/>
        <w:ind w:firstLine="709"/>
        <w:jc w:val="both"/>
        <w:rPr>
          <w:rFonts w:ascii="Verdana" w:hAnsi="Verdana"/>
          <w:b/>
          <w:sz w:val="18"/>
          <w:szCs w:val="18"/>
        </w:rPr>
      </w:pPr>
      <w:r w:rsidRPr="00A75FEC">
        <w:rPr>
          <w:rFonts w:ascii="Verdana" w:hAnsi="Verdana"/>
          <w:b/>
          <w:sz w:val="18"/>
          <w:szCs w:val="18"/>
        </w:rPr>
        <w:t xml:space="preserve"> (02/093) Hakkâri’de Ev Baskınları…</w:t>
      </w:r>
    </w:p>
    <w:p w:rsidR="00A75FEC" w:rsidRPr="00A75FEC" w:rsidRDefault="00A75FEC" w:rsidP="00A75FEC">
      <w:pPr>
        <w:spacing w:after="120" w:line="300" w:lineRule="atLeast"/>
        <w:ind w:firstLine="709"/>
        <w:jc w:val="both"/>
        <w:rPr>
          <w:rFonts w:ascii="Verdana" w:hAnsi="Verdana"/>
          <w:sz w:val="18"/>
          <w:szCs w:val="18"/>
        </w:rPr>
      </w:pPr>
      <w:r w:rsidRPr="00A75FEC">
        <w:rPr>
          <w:rFonts w:ascii="Verdana" w:hAnsi="Verdana"/>
          <w:sz w:val="18"/>
          <w:szCs w:val="18"/>
        </w:rPr>
        <w:t>Hakkâri’nin Yüksekova İlçesi’nde 13 Şubat 2013’te polis ekiplerinin düzenledikleri ev baskınları sonucu 7 kişi gözaltına alınırken, operasyonun gerekçesi hakkında açıklama yapılmadı.</w:t>
      </w:r>
    </w:p>
    <w:p w:rsidR="00A75FEC" w:rsidRPr="00A75FEC" w:rsidRDefault="00A75FEC" w:rsidP="00A75FEC">
      <w:pPr>
        <w:spacing w:after="120" w:line="300" w:lineRule="atLeast"/>
        <w:ind w:firstLine="709"/>
        <w:jc w:val="both"/>
        <w:rPr>
          <w:rFonts w:ascii="Verdana" w:hAnsi="Verdana"/>
          <w:b/>
          <w:sz w:val="18"/>
          <w:szCs w:val="18"/>
        </w:rPr>
      </w:pPr>
      <w:r w:rsidRPr="00A75FEC">
        <w:rPr>
          <w:rFonts w:ascii="Verdana" w:hAnsi="Verdana"/>
          <w:b/>
          <w:sz w:val="18"/>
          <w:szCs w:val="18"/>
        </w:rPr>
        <w:t>(02/094) Gözaltına Alınan Kişi…</w:t>
      </w:r>
    </w:p>
    <w:p w:rsidR="00A75FEC" w:rsidRPr="00A75FEC" w:rsidRDefault="00A75FEC" w:rsidP="00A75FEC">
      <w:pPr>
        <w:spacing w:after="120" w:line="300" w:lineRule="atLeast"/>
        <w:ind w:firstLine="709"/>
        <w:jc w:val="both"/>
        <w:rPr>
          <w:rFonts w:ascii="Verdana" w:hAnsi="Verdana"/>
          <w:sz w:val="18"/>
          <w:szCs w:val="18"/>
        </w:rPr>
      </w:pPr>
      <w:r w:rsidRPr="00A75FEC">
        <w:rPr>
          <w:rFonts w:ascii="Verdana" w:hAnsi="Verdana"/>
          <w:sz w:val="18"/>
          <w:szCs w:val="18"/>
        </w:rPr>
        <w:t>İstanbul’un Bahçelievler İlçesi’nde 12 Şubat 2013’te gözaltına alınan Ezilenlerin Sosyalist Partisi (ESP) üyesi Eylem Örsan Vural, Diyarbakır’da 2006 yılında hakkında açılan bir davadan kesinleşmiş hapis cezası bulunduğu gerekçesiyle 13 Şubat 2013’te tutuklandı.</w:t>
      </w:r>
    </w:p>
    <w:bookmarkEnd w:id="0"/>
    <w:p w:rsidR="00A75FEC" w:rsidRDefault="00A75FEC" w:rsidP="00E4616B">
      <w:pPr>
        <w:autoSpaceDE w:val="0"/>
        <w:autoSpaceDN w:val="0"/>
        <w:adjustRightInd w:val="0"/>
        <w:spacing w:after="120" w:line="300" w:lineRule="atLeast"/>
        <w:ind w:firstLine="709"/>
        <w:jc w:val="both"/>
        <w:rPr>
          <w:rFonts w:ascii="Verdana" w:hAnsi="Verdana" w:cs="Tahoma"/>
          <w:b/>
          <w:sz w:val="18"/>
          <w:szCs w:val="18"/>
        </w:rPr>
      </w:pPr>
    </w:p>
    <w:sectPr w:rsidR="00A75FE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ED" w:rsidRDefault="00F41DED">
      <w:r>
        <w:separator/>
      </w:r>
    </w:p>
  </w:endnote>
  <w:endnote w:type="continuationSeparator" w:id="0">
    <w:p w:rsidR="00F41DED" w:rsidRDefault="00F4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ED" w:rsidRDefault="00F41DED">
      <w:r>
        <w:separator/>
      </w:r>
    </w:p>
  </w:footnote>
  <w:footnote w:type="continuationSeparator" w:id="0">
    <w:p w:rsidR="00F41DED" w:rsidRDefault="00F41DE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41DED" w:rsidRPr="00F41DE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A75FE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41DED"/>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9055-F825-4013-A257-BF49B3D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2934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2013-02-14T10:19:00Z</dcterms:created>
  <dcterms:modified xsi:type="dcterms:W3CDTF">2013-02-14T10:19:00Z</dcterms:modified>
</cp:coreProperties>
</file>