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23465306"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857486" w:rsidRDefault="008A6096" w:rsidP="00E4616B">
      <w:pPr>
        <w:autoSpaceDE w:val="0"/>
        <w:autoSpaceDN w:val="0"/>
        <w:adjustRightInd w:val="0"/>
        <w:spacing w:after="120" w:line="300" w:lineRule="atLeast"/>
        <w:ind w:firstLine="709"/>
        <w:jc w:val="both"/>
        <w:rPr>
          <w:rFonts w:ascii="Verdana" w:hAnsi="Verdana" w:cs="Tahoma"/>
          <w:b/>
          <w:sz w:val="18"/>
          <w:szCs w:val="18"/>
        </w:rPr>
      </w:pPr>
      <w:r w:rsidRPr="00857486">
        <w:rPr>
          <w:rFonts w:ascii="Verdana" w:hAnsi="Verdana" w:cs="Tahoma"/>
          <w:b/>
          <w:sz w:val="18"/>
          <w:szCs w:val="18"/>
        </w:rPr>
        <w:t>Türkiye İnsan Hakl</w:t>
      </w:r>
      <w:r w:rsidR="006A2A98" w:rsidRPr="00857486">
        <w:rPr>
          <w:rFonts w:ascii="Verdana" w:hAnsi="Verdana" w:cs="Tahoma"/>
          <w:b/>
          <w:sz w:val="18"/>
          <w:szCs w:val="18"/>
        </w:rPr>
        <w:t>arı Vakfı Dokümantasyon Merkezi</w:t>
      </w:r>
      <w:r w:rsidR="006B1A77" w:rsidRPr="00857486">
        <w:rPr>
          <w:rStyle w:val="DipnotBavurusu"/>
          <w:rFonts w:ascii="Verdana" w:hAnsi="Verdana" w:cs="Tahoma"/>
          <w:b/>
          <w:sz w:val="18"/>
          <w:szCs w:val="18"/>
        </w:rPr>
        <w:footnoteReference w:id="1"/>
      </w:r>
    </w:p>
    <w:p w:rsidR="00857486" w:rsidRPr="00857486" w:rsidRDefault="00857486" w:rsidP="00E4616B">
      <w:pPr>
        <w:autoSpaceDE w:val="0"/>
        <w:autoSpaceDN w:val="0"/>
        <w:adjustRightInd w:val="0"/>
        <w:spacing w:after="120" w:line="300" w:lineRule="atLeast"/>
        <w:ind w:firstLine="709"/>
        <w:jc w:val="both"/>
        <w:rPr>
          <w:rFonts w:ascii="Verdana" w:hAnsi="Verdana" w:cs="Tahoma"/>
          <w:b/>
          <w:sz w:val="18"/>
          <w:szCs w:val="18"/>
        </w:rPr>
      </w:pPr>
      <w:r w:rsidRPr="00857486">
        <w:rPr>
          <w:rFonts w:ascii="Verdana" w:hAnsi="Verdana" w:cs="Tahoma"/>
          <w:b/>
          <w:sz w:val="18"/>
          <w:szCs w:val="18"/>
        </w:rPr>
        <w:t>26 Şubat 2013 Günlük İnsan Hakları Raporu</w:t>
      </w:r>
    </w:p>
    <w:p w:rsidR="00857486" w:rsidRPr="00857486" w:rsidRDefault="00857486" w:rsidP="00857486">
      <w:pPr>
        <w:spacing w:after="120" w:line="300" w:lineRule="atLeast"/>
        <w:ind w:firstLine="709"/>
        <w:jc w:val="both"/>
        <w:rPr>
          <w:rFonts w:ascii="Verdana" w:hAnsi="Verdana"/>
          <w:b/>
          <w:sz w:val="18"/>
          <w:szCs w:val="18"/>
        </w:rPr>
      </w:pPr>
      <w:r w:rsidRPr="00857486">
        <w:rPr>
          <w:rFonts w:ascii="Verdana" w:hAnsi="Verdana"/>
          <w:b/>
          <w:sz w:val="18"/>
          <w:szCs w:val="18"/>
        </w:rPr>
        <w:t>(02/174) Askerî Aracın Çarptığı Çocuk…</w:t>
      </w:r>
    </w:p>
    <w:p w:rsidR="00857486" w:rsidRPr="00857486" w:rsidRDefault="00857486" w:rsidP="00857486">
      <w:pPr>
        <w:spacing w:after="120" w:line="300" w:lineRule="atLeast"/>
        <w:ind w:firstLine="709"/>
        <w:jc w:val="both"/>
        <w:rPr>
          <w:rFonts w:ascii="Verdana" w:hAnsi="Verdana"/>
          <w:sz w:val="18"/>
          <w:szCs w:val="18"/>
        </w:rPr>
      </w:pPr>
      <w:r w:rsidRPr="00857486">
        <w:rPr>
          <w:rFonts w:ascii="Verdana" w:hAnsi="Verdana"/>
          <w:sz w:val="18"/>
          <w:szCs w:val="18"/>
        </w:rPr>
        <w:t xml:space="preserve">Hakkâri’nin Yüksekova İlçesi’nde 25 Şubat 2013’te aşırı hız yapan akrep tipi zırhlı askerî aracın çarptığı Mizgin Bingöl (17) ağır yaralandı. </w:t>
      </w:r>
    </w:p>
    <w:p w:rsidR="00857486" w:rsidRPr="00857486" w:rsidRDefault="00857486" w:rsidP="00857486">
      <w:pPr>
        <w:spacing w:after="120" w:line="300" w:lineRule="atLeast"/>
        <w:ind w:firstLine="709"/>
        <w:jc w:val="both"/>
        <w:rPr>
          <w:rFonts w:ascii="Verdana" w:hAnsi="Verdana"/>
          <w:b/>
          <w:sz w:val="18"/>
          <w:szCs w:val="18"/>
        </w:rPr>
      </w:pPr>
      <w:r w:rsidRPr="00857486">
        <w:rPr>
          <w:rFonts w:ascii="Verdana" w:hAnsi="Verdana"/>
          <w:b/>
          <w:sz w:val="18"/>
          <w:szCs w:val="18"/>
        </w:rPr>
        <w:t>(02/175) Cezaevlerinde Baskılar…</w:t>
      </w:r>
    </w:p>
    <w:p w:rsidR="00857486" w:rsidRPr="00857486" w:rsidRDefault="00857486" w:rsidP="00857486">
      <w:pPr>
        <w:spacing w:after="120" w:line="300" w:lineRule="atLeast"/>
        <w:ind w:firstLine="709"/>
        <w:jc w:val="both"/>
        <w:rPr>
          <w:rFonts w:ascii="Verdana" w:hAnsi="Verdana"/>
          <w:sz w:val="18"/>
          <w:szCs w:val="18"/>
        </w:rPr>
      </w:pPr>
      <w:r w:rsidRPr="00857486">
        <w:rPr>
          <w:rFonts w:ascii="Verdana" w:hAnsi="Verdana"/>
          <w:sz w:val="18"/>
          <w:szCs w:val="18"/>
        </w:rPr>
        <w:t>Malatya E Tipi Cezaevi’nde kalan Rıza Şahin’e “hücresinde gereksiz yere marş söylediği” gerekçesiyle cezaevi yönetimi tarafından 4 ay haberleşme ve iletişim araçlarından yoksun bırakma ile 10 ay ziyaretçi yasağı cezası verildiği 25 Şubat 2013’te öğrenildi.</w:t>
      </w:r>
    </w:p>
    <w:p w:rsidR="00857486" w:rsidRPr="00857486" w:rsidRDefault="00857486" w:rsidP="00857486">
      <w:pPr>
        <w:spacing w:after="120" w:line="300" w:lineRule="atLeast"/>
        <w:ind w:firstLine="709"/>
        <w:jc w:val="both"/>
        <w:rPr>
          <w:rFonts w:ascii="Verdana" w:hAnsi="Verdana"/>
          <w:b/>
          <w:sz w:val="18"/>
          <w:szCs w:val="18"/>
        </w:rPr>
      </w:pPr>
      <w:r w:rsidRPr="00857486">
        <w:rPr>
          <w:rFonts w:ascii="Verdana" w:hAnsi="Verdana"/>
          <w:b/>
          <w:sz w:val="18"/>
          <w:szCs w:val="18"/>
        </w:rPr>
        <w:t>(02/176) Cezaevinde Yangın…</w:t>
      </w:r>
    </w:p>
    <w:p w:rsidR="00857486" w:rsidRPr="00857486" w:rsidRDefault="00857486" w:rsidP="00857486">
      <w:pPr>
        <w:spacing w:after="120" w:line="300" w:lineRule="atLeast"/>
        <w:ind w:firstLine="709"/>
        <w:jc w:val="both"/>
        <w:rPr>
          <w:rFonts w:ascii="Verdana" w:hAnsi="Verdana"/>
          <w:sz w:val="18"/>
          <w:szCs w:val="18"/>
        </w:rPr>
      </w:pPr>
      <w:r w:rsidRPr="00857486">
        <w:rPr>
          <w:rFonts w:ascii="Verdana" w:hAnsi="Verdana"/>
          <w:sz w:val="18"/>
          <w:szCs w:val="18"/>
        </w:rPr>
        <w:t>Şanlıurfa E Tipi Cezaevi’nin çocuk koğuşunda ve geçici koğuşta 25 Şubat 2013’te mahpuslar tarafından çıkarılan yangın sonucu meydana gelen dumandan zehirlenen üç mahpus ile iki gardiyan hastaneye kaldırıldı.</w:t>
      </w:r>
    </w:p>
    <w:p w:rsidR="00857486" w:rsidRPr="00857486" w:rsidRDefault="00857486" w:rsidP="00857486">
      <w:pPr>
        <w:spacing w:after="120" w:line="300" w:lineRule="atLeast"/>
        <w:ind w:firstLine="709"/>
        <w:jc w:val="both"/>
        <w:rPr>
          <w:rFonts w:ascii="Verdana" w:hAnsi="Verdana"/>
          <w:b/>
          <w:sz w:val="18"/>
          <w:szCs w:val="18"/>
        </w:rPr>
      </w:pPr>
      <w:r w:rsidRPr="00857486">
        <w:rPr>
          <w:rFonts w:ascii="Verdana" w:hAnsi="Verdana"/>
          <w:b/>
          <w:sz w:val="18"/>
          <w:szCs w:val="18"/>
        </w:rPr>
        <w:t>(02/177) Adana’da Devam Eden KCK Davası…</w:t>
      </w:r>
    </w:p>
    <w:p w:rsidR="00857486" w:rsidRPr="00857486" w:rsidRDefault="00857486" w:rsidP="00857486">
      <w:pPr>
        <w:spacing w:after="120" w:line="300" w:lineRule="atLeast"/>
        <w:ind w:firstLine="709"/>
        <w:jc w:val="both"/>
        <w:rPr>
          <w:rFonts w:ascii="Verdana" w:hAnsi="Verdana"/>
          <w:sz w:val="18"/>
          <w:szCs w:val="18"/>
        </w:rPr>
      </w:pPr>
      <w:r w:rsidRPr="00857486">
        <w:rPr>
          <w:rFonts w:ascii="Verdana" w:hAnsi="Verdana"/>
          <w:sz w:val="18"/>
          <w:szCs w:val="18"/>
        </w:rPr>
        <w:t xml:space="preserve">Adana’da 6 Mart 2012’de “KCK Soruşturması” adı altında düzenlenen operasyonun ardından haklarında dava açılan 13’ü tutuklu 54 kişinin yargılanmasına 25 Şubat 2013’te devam edildi. Adana 10. Ağır Ceza Mahkemesi’ndeki duruşmada sanıkların Kürtçe savunmalarını alan mahkeme heyeti, DİHA muhabiri Özlem Ağuş’un da tutuklu 9 sanığın tutuksuz yargılanmak üzere tahliye edilmesine karar vererek duruşmayı </w:t>
      </w:r>
      <w:r w:rsidR="00761AE6">
        <w:rPr>
          <w:rFonts w:ascii="Verdana" w:hAnsi="Verdana"/>
          <w:sz w:val="18"/>
          <w:szCs w:val="18"/>
        </w:rPr>
        <w:t xml:space="preserve">26 Nisan 2013’e </w:t>
      </w:r>
      <w:bookmarkStart w:id="0" w:name="_GoBack"/>
      <w:bookmarkEnd w:id="0"/>
      <w:r w:rsidRPr="00857486">
        <w:rPr>
          <w:rFonts w:ascii="Verdana" w:hAnsi="Verdana"/>
          <w:sz w:val="18"/>
          <w:szCs w:val="18"/>
        </w:rPr>
        <w:t xml:space="preserve">erteledi. </w:t>
      </w:r>
    </w:p>
    <w:p w:rsidR="00857486" w:rsidRPr="00857486" w:rsidRDefault="00857486" w:rsidP="00857486">
      <w:pPr>
        <w:spacing w:after="120" w:line="300" w:lineRule="atLeast"/>
        <w:ind w:firstLine="709"/>
        <w:jc w:val="both"/>
        <w:rPr>
          <w:rFonts w:ascii="Verdana" w:hAnsi="Verdana"/>
          <w:b/>
          <w:sz w:val="18"/>
          <w:szCs w:val="18"/>
        </w:rPr>
      </w:pPr>
      <w:r w:rsidRPr="00857486">
        <w:rPr>
          <w:rFonts w:ascii="Verdana" w:hAnsi="Verdana"/>
          <w:b/>
          <w:sz w:val="18"/>
          <w:szCs w:val="18"/>
        </w:rPr>
        <w:t xml:space="preserve">(02/178) Iğdır’da Devam Eden KCK Davası… </w:t>
      </w:r>
    </w:p>
    <w:p w:rsidR="00857486" w:rsidRPr="00857486" w:rsidRDefault="00857486" w:rsidP="00857486">
      <w:pPr>
        <w:spacing w:after="120" w:line="300" w:lineRule="atLeast"/>
        <w:ind w:firstLine="709"/>
        <w:jc w:val="both"/>
        <w:rPr>
          <w:rFonts w:ascii="Verdana" w:hAnsi="Verdana"/>
          <w:sz w:val="18"/>
          <w:szCs w:val="18"/>
        </w:rPr>
      </w:pPr>
      <w:r w:rsidRPr="00857486">
        <w:rPr>
          <w:rFonts w:ascii="Verdana" w:hAnsi="Verdana"/>
          <w:sz w:val="18"/>
          <w:szCs w:val="18"/>
        </w:rPr>
        <w:lastRenderedPageBreak/>
        <w:t>“KCK Soruşturması” adı altında Iğdır’da 26 Kasım 2012’de düzenlenen operasyonunn ardından Iğdır Belediye Başkan Yardımcısı Elif Dağgöl’ün de bulunduğu 6’sı tutuklu 7 kişinin yargılanmasına 25 Şubat 2013’te başlandı.</w:t>
      </w:r>
    </w:p>
    <w:p w:rsidR="00857486" w:rsidRPr="00857486" w:rsidRDefault="00857486" w:rsidP="00857486">
      <w:pPr>
        <w:spacing w:after="120" w:line="300" w:lineRule="atLeast"/>
        <w:ind w:firstLine="709"/>
        <w:jc w:val="both"/>
        <w:rPr>
          <w:rFonts w:ascii="Verdana" w:hAnsi="Verdana"/>
          <w:sz w:val="18"/>
          <w:szCs w:val="18"/>
        </w:rPr>
      </w:pPr>
      <w:r w:rsidRPr="00857486">
        <w:rPr>
          <w:rFonts w:ascii="Verdana" w:hAnsi="Verdana"/>
          <w:sz w:val="18"/>
          <w:szCs w:val="18"/>
        </w:rPr>
        <w:t>Erzurum 4. Ağır Ceza Mahkemesi’ndeki duruşmada görüldü. Aynı davada yargılanan ama her birinin iddianame dosyaları ayrı olduğu için ayrı ayrı mahkemeye çıkarılan 7 kişinin kimlik tespitini yapan ve savunmasını alan mahkeme heyeti, tutuklu 6 sanığın tutuksuz yargılanmak üzere tahliye edilmesine karar vererek duruşmayı 15 Nisan 2013’e erteledi.</w:t>
      </w:r>
    </w:p>
    <w:p w:rsidR="00857486" w:rsidRPr="00857486" w:rsidRDefault="00857486" w:rsidP="00857486">
      <w:pPr>
        <w:spacing w:after="120" w:line="300" w:lineRule="atLeast"/>
        <w:ind w:firstLine="709"/>
        <w:jc w:val="both"/>
        <w:rPr>
          <w:rFonts w:ascii="Verdana" w:hAnsi="Verdana"/>
          <w:b/>
          <w:sz w:val="18"/>
          <w:szCs w:val="18"/>
        </w:rPr>
      </w:pPr>
      <w:r w:rsidRPr="00857486">
        <w:rPr>
          <w:rFonts w:ascii="Verdana" w:hAnsi="Verdana"/>
          <w:b/>
          <w:sz w:val="18"/>
          <w:szCs w:val="18"/>
        </w:rPr>
        <w:t>(02/179) Yasaklanan Afiş…</w:t>
      </w:r>
    </w:p>
    <w:p w:rsidR="00857486" w:rsidRPr="00857486" w:rsidRDefault="00857486" w:rsidP="00857486">
      <w:pPr>
        <w:spacing w:after="120" w:line="300" w:lineRule="atLeast"/>
        <w:ind w:firstLine="709"/>
        <w:jc w:val="both"/>
        <w:rPr>
          <w:rFonts w:ascii="Verdana" w:hAnsi="Verdana"/>
          <w:sz w:val="18"/>
          <w:szCs w:val="18"/>
        </w:rPr>
      </w:pPr>
      <w:r w:rsidRPr="00857486">
        <w:rPr>
          <w:rFonts w:ascii="Verdana" w:hAnsi="Verdana"/>
          <w:sz w:val="18"/>
          <w:szCs w:val="18"/>
        </w:rPr>
        <w:t>“Patriot” füze savunma sistemlerinin Türkiye’ye getirilmesini ve Suriye’ye yönelik olası askerî müdahaleyi protesto etmek amacıyla Emek Partisi’nin başlattığı kampanya kapsamında “Emek Gençliği” tarafından hazırlanan “Barış Yoksa Gelecekte Yok! Gençlik Savaşı Durduracak!” yazılı afişlerde yer alan figürlerle ve Başbakan Recep Tayyip Erdoğan’ın fotoğrafıyla “Türklüğe hakaret edildiği” ve “kamu görevlisine görevinden dolayı hakaret edildiği” iddiasıyla afişlerin kullanılmak istendiği Denizli’de 25 Şubat 2013’te Valilik afişleri yasakladı.</w:t>
      </w:r>
    </w:p>
    <w:p w:rsidR="00857486" w:rsidRDefault="00857486" w:rsidP="00E4616B">
      <w:pPr>
        <w:autoSpaceDE w:val="0"/>
        <w:autoSpaceDN w:val="0"/>
        <w:adjustRightInd w:val="0"/>
        <w:spacing w:after="120" w:line="300" w:lineRule="atLeast"/>
        <w:ind w:firstLine="709"/>
        <w:jc w:val="both"/>
        <w:rPr>
          <w:rFonts w:ascii="Verdana" w:hAnsi="Verdana" w:cs="Tahoma"/>
          <w:b/>
          <w:sz w:val="18"/>
          <w:szCs w:val="18"/>
        </w:rPr>
      </w:pPr>
    </w:p>
    <w:sectPr w:rsidR="0085748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760" w:rsidRDefault="00A61760">
      <w:r>
        <w:separator/>
      </w:r>
    </w:p>
  </w:endnote>
  <w:endnote w:type="continuationSeparator" w:id="0">
    <w:p w:rsidR="00A61760" w:rsidRDefault="00A6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760" w:rsidRDefault="00A61760">
      <w:r>
        <w:separator/>
      </w:r>
    </w:p>
  </w:footnote>
  <w:footnote w:type="continuationSeparator" w:id="0">
    <w:p w:rsidR="00A61760" w:rsidRDefault="00A61760">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A61760" w:rsidRPr="00A61760">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3308C9"/>
    <w:rsid w:val="003A3D4C"/>
    <w:rsid w:val="00417C6E"/>
    <w:rsid w:val="00425C1F"/>
    <w:rsid w:val="004E3CB3"/>
    <w:rsid w:val="005460F8"/>
    <w:rsid w:val="005543A2"/>
    <w:rsid w:val="00591137"/>
    <w:rsid w:val="005C4B34"/>
    <w:rsid w:val="00601309"/>
    <w:rsid w:val="00672FD5"/>
    <w:rsid w:val="006A2A98"/>
    <w:rsid w:val="006B1A77"/>
    <w:rsid w:val="006C0493"/>
    <w:rsid w:val="0070081E"/>
    <w:rsid w:val="00761AE6"/>
    <w:rsid w:val="007A54B6"/>
    <w:rsid w:val="007C5814"/>
    <w:rsid w:val="007E4E3E"/>
    <w:rsid w:val="00857486"/>
    <w:rsid w:val="008A6096"/>
    <w:rsid w:val="009D079A"/>
    <w:rsid w:val="009D72EC"/>
    <w:rsid w:val="00A12939"/>
    <w:rsid w:val="00A506E4"/>
    <w:rsid w:val="00A562A6"/>
    <w:rsid w:val="00A61760"/>
    <w:rsid w:val="00A6469C"/>
    <w:rsid w:val="00B07CAB"/>
    <w:rsid w:val="00B83E05"/>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69FAA-B252-40BD-A40F-F161CF636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2754</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3</cp:revision>
  <dcterms:created xsi:type="dcterms:W3CDTF">2013-02-26T08:55:00Z</dcterms:created>
  <dcterms:modified xsi:type="dcterms:W3CDTF">2013-02-27T08:15:00Z</dcterms:modified>
</cp:coreProperties>
</file>