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90204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B201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3B201F">
        <w:rPr>
          <w:rFonts w:ascii="Verdana" w:hAnsi="Verdana" w:cs="Tahoma"/>
          <w:b/>
          <w:sz w:val="18"/>
          <w:szCs w:val="18"/>
        </w:rPr>
        <w:t>Türkiye İnsan Hakl</w:t>
      </w:r>
      <w:r w:rsidR="006A2A98" w:rsidRPr="003B201F">
        <w:rPr>
          <w:rFonts w:ascii="Verdana" w:hAnsi="Verdana" w:cs="Tahoma"/>
          <w:b/>
          <w:sz w:val="18"/>
          <w:szCs w:val="18"/>
        </w:rPr>
        <w:t>arı Vakfı Dokümantasyon Merkezi</w:t>
      </w:r>
      <w:r w:rsidR="006B1A77" w:rsidRPr="003B201F">
        <w:rPr>
          <w:rStyle w:val="DipnotBavurusu"/>
          <w:rFonts w:ascii="Verdana" w:hAnsi="Verdana" w:cs="Tahoma"/>
          <w:b/>
          <w:sz w:val="18"/>
          <w:szCs w:val="18"/>
        </w:rPr>
        <w:footnoteReference w:id="1"/>
      </w:r>
    </w:p>
    <w:p w:rsidR="00E4182A" w:rsidRPr="003B201F" w:rsidRDefault="00E4182A" w:rsidP="00E4616B">
      <w:pPr>
        <w:autoSpaceDE w:val="0"/>
        <w:autoSpaceDN w:val="0"/>
        <w:adjustRightInd w:val="0"/>
        <w:spacing w:after="120" w:line="300" w:lineRule="atLeast"/>
        <w:ind w:firstLine="709"/>
        <w:jc w:val="both"/>
        <w:rPr>
          <w:rFonts w:ascii="Verdana" w:hAnsi="Verdana" w:cs="Tahoma"/>
          <w:b/>
          <w:sz w:val="18"/>
          <w:szCs w:val="18"/>
        </w:rPr>
      </w:pPr>
      <w:r w:rsidRPr="003B201F">
        <w:rPr>
          <w:rFonts w:ascii="Verdana" w:hAnsi="Verdana" w:cs="Tahoma"/>
          <w:b/>
          <w:sz w:val="18"/>
          <w:szCs w:val="18"/>
        </w:rPr>
        <w:t>2-4 Mart 2013 Günlük İnsan Hakları Raporu</w:t>
      </w:r>
      <w:r w:rsidR="003B201F" w:rsidRPr="003B201F">
        <w:rPr>
          <w:rStyle w:val="DipnotBavurusu"/>
          <w:rFonts w:ascii="Verdana" w:hAnsi="Verdana" w:cs="Tahoma"/>
          <w:b/>
          <w:sz w:val="18"/>
          <w:szCs w:val="18"/>
        </w:rPr>
        <w:footnoteReference w:id="2"/>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(03/014) İstanbul’da Yargısız İnfaz…</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İstanbul’un Gaziosmanpaşa İlçesi’nde 1 Mart 2013’te Beyoğlu Emniyet Müdürlüğü’nde görevli polis memuru olduğu öne sürülen Ş.Y., arabasını minibüs durağına park etmesine itiraz eden minibüs durağında görevli Siirt nüfusuna kayıtlı Vezir Uluğ ve kardeşi Veysi Uluğ’u beylik tabancasıyla vurarak öldürdü. Ş.Y.’nin açtığı ateş sonucu İsmail Güneş de ağır yaralandı.</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(03/015) Şırnak’ta Patlama…</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Şırnak’ın Cizre İlçesi’ne bağlı Havuzlu Köyü’nde bulunan Hisar Askerî Taburu’nun yakınlarında 1 Mart 2013’te meydana gelen patlama sonucu bir çocuk yaralandı.</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(03/016) Sonuçlanan İşkence ve Kötü Muamele Davasında Cezasızlık…</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İstanbul’da Taksim Meydanı’nda 8 Haziran 2007’de trafik kontrolünde gözaltına alınarak Taksim Polis Karakolu’na götürülen Sezai Yakar’ın gözaltında işkence ve kötü muameleye tabi tutulmasıyla ilgili olarak 7 polis memuru hakkında “işkence” suçundan açılan davaya 1 Mart 2013’te devam edildi.</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 xml:space="preserve">İstanbul 18. Ağır Ceza Mahkemesi’ndeki duruşmada sanıkların esas hakkındaki son savunmalarını alan mahkeme heyeti, sanık polis memurları Ergün Işıldar, İbrahim Maraş, Deniz Coşkun, Ersin Özdemir, Eryıl Kontbilek, Ali Akın ve Özgür Hüseyinoğlu’na “kasten insan yaraladıkları” gerekçesiyle verdiği 14’er ay hapis cezasını sanıkların “duruşmalardaki iyi hallerini” </w:t>
      </w:r>
      <w:r w:rsidRPr="003B201F">
        <w:rPr>
          <w:rFonts w:ascii="Verdana" w:hAnsi="Verdana"/>
          <w:sz w:val="18"/>
          <w:szCs w:val="18"/>
        </w:rPr>
        <w:lastRenderedPageBreak/>
        <w:t>göz önünde bulundurarak 11’er ay 20’er güne indirerek cezaların denetimli serbestlik uygulaması kapsamında ertelenmesine karar verdi.</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(03/017) Zabıta Ekiplerinin Aşırı Güç Kullanımı Sonucu Meydana Gelen İhlaller…</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Ankara’nın Çankaya İlçesi’nde bulunan Karanfil Sokak’ta 2 Mart 2013’te santur çalan Bünyamin Adıyaman, Çankaya Belediyesi’ne bağlı zabıta ekipleri tarafından darp edildi.</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3 Mart 2013’te olayı protesto etmek için Karanfil Sokak’ta toplanan Tiyatroj oyuncusu 5 kişi de yine zabıta ekipleri tarafından coplarla darp edildi.</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(03/018) Cezaevlerinde Baskılar…</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Gaziantep H Tipi Cezaevi’nde kalan oğlu Ali Erden’i ziyaret eden Ali Erden’in babasına, açık görüş esnasındaki uygulamalara tepki gösterdiği gerekçesiyle 6 ay açık görüş yasağı verildiği 2 Mart 2013’te öğrenildi.</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(03/019) Diyarbakır’da Devam Eden KCK Davası…</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“KCK Soruşturması” kapsamında 22 Kasım 2011’de Diyarbakır’da polis ekiplerinin düzenlediği operasyonun ardından aralarında BDP Bağlar İlçe Başkanı Ali Yüce’nin ve Diyarbakır Büyükşehir Belediyesi meclis üyesi Abdulkadir Göktumur’un da bulunduğu 43’ü tutuklu 95 kişinin yargılanmasına 1 Mart 2013’te devam edildi.</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Diyarbakır 5. Ağır Ceza Mahkemesi’ndeki duruşmada sanıklara dair iddiaları değerlendiren ve sanıkları dinleyen mahkeme heyeti, tutuklu sanıklardan Abdulselam Demirkıran, Fatma Kızılkaya, Selam Taş ve Şehmus İnci’nin tutuksuz yargılanmak üzere tahliye edilmelerine karar vererek duruşmayı 2 Nisan 2013’e erteledi.</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(03/020) Şırnak’ta Devam Eden KCK Davası…</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“Koma Ciwaken Kurdistan-Kürdistan Topluluklar Birliği/Türkiye Meclisi (KCK/TM) adlı yapılanmaya üye oldukları” suçlamasıyla Şırnak’ta düzenlenen operasyonun ardından, aralarında Şırnak Milletvekili Faysal Sarıyıldız’ın da bulunduğu 41’i tutuklu 55 sanığın yargılandığı dava 2 Ocak 2013’te Diyarbakır 6. Ağır Ceza Mahkemesi’nde sonuçlanmış, kararını açıklayan mahkeme heyeti, Şırnak Milletvekili Faysal Sarıyıldız’ın da olduğu 12 kişinin dosyasını duruşmaya raporlu olduklarından dolayı katılmamalarından dolayı kararı daha sonra açıklamak üzere ayırmıştı.</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Kararın ardından 12 kişinin yargılanmasına 1 Mart 2013’te devam edildi. Duruşmada mahkeme heyeti, tutuklulardan bir kısmının raporlu olması ve bazılarının da duruşmaya telekonferans yolu ile ifade vermek için yaptıkları başvurudan dolayı duruşmayı 15 Mart 2013’e erteledi.</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(03/021) Şanlıurfa’da Devam Eden KCK/TM Davası…</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“KCK/TM adlı yapılanmaya üye oldukları” suçlamasıyla Şanlıurfa’nın Ceylanpınar İlçesi’nde düzenlenen operasyonun ardından 4’ü tutuklu 16 sanığın yargılanmasına 1 Mart 2013’te Diyarbakır 9. Ağır Ceza Mahkemesi’nde devam edildi.</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“Yasadışı örgüt üyesi oldukları” suçlamasıyla 16 kişinin yargılandığı davanın duruşmasında sanıkların Kürtçe ifadesini alan mahkeme heyeti, Ceylanpınar Belediye Meclis üyeleri Adile Deniz Sürer ve Mehmet Emin Polat’ın tutuksuz yargılanmak üzere tahliye edilmelerine karar vererek duruşmayı 26 Nisan 2013’e erteledi.</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(03/022) Mardin’de Ev Baskınları…</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Mardin’in Dargeçit İlçesi’nde 1 Mart 2013’te ev baskınları düzenleyen polis ekipleri 2’si çocuk 6 kişiyi gözaltına aldı. Gözaltına alınanlardan Z.D. (17) “yasadışı örgüt üyesi olduğu” suçlamasıyla 2 Mart 2013’te çıkarıldığı mahkeme tarafından tutuklandı.</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(03/023) Hükümet Yetkilisini Protesto Gösterisine Müdahale…</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 xml:space="preserve">İzmir Ticaret Odası tarafından düzenlenen “2011 Vergilendirme Dönemi Ödül Töreni”ne katılmak için 2 Mart 2013’te İzmir’e gelen Gümrük ve Ticaret Bakanı Hayati Yazıcı’yı protesto etmek isteyen 3 kişi darp edilerek ve kelepçelenerek gözaltına alındı. </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(03/024) İzmir’de Protesto Gösterisine Müdahale…</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 xml:space="preserve">Temaslarda bulunmak üzere 1 Mart 2013’te Türkiye’ye gelen Amerika Birleşik Devletleri Dışişleri Bakanı John Kerry’nin Türkiye’ye gelişini protesto etmek amacıyla 2 Mart 2013’te kendilerini İzmir’in Buca İlçesi’nde bulunan NATO üssünün girişine zincirleyen Ezilenlerin Sosyalist Partisi (ESP) üyesi 4 kişi polis ekipleri tarafından gözaltına alındı. </w:t>
      </w:r>
    </w:p>
    <w:p w:rsidR="003B201F" w:rsidRPr="003B201F" w:rsidRDefault="003B201F" w:rsidP="003B201F">
      <w:pPr>
        <w:spacing w:after="120" w:line="300" w:lineRule="atLeast"/>
        <w:ind w:firstLine="709"/>
        <w:jc w:val="both"/>
        <w:rPr>
          <w:rFonts w:ascii="Verdana" w:hAnsi="Verdana"/>
          <w:b/>
          <w:sz w:val="18"/>
          <w:szCs w:val="18"/>
        </w:rPr>
      </w:pPr>
      <w:r w:rsidRPr="003B201F">
        <w:rPr>
          <w:rFonts w:ascii="Verdana" w:hAnsi="Verdana"/>
          <w:b/>
          <w:sz w:val="18"/>
          <w:szCs w:val="18"/>
        </w:rPr>
        <w:t>(03/025) Hükümet Yetkilisini Protesto Gösterisine Müdahale…</w:t>
      </w:r>
    </w:p>
    <w:p w:rsidR="003B201F" w:rsidRPr="003B201F" w:rsidRDefault="003B201F" w:rsidP="003B201F">
      <w:pPr>
        <w:spacing w:after="120" w:line="300" w:lineRule="atLeast"/>
        <w:ind w:firstLine="709"/>
        <w:jc w:val="both"/>
        <w:rPr>
          <w:rFonts w:ascii="Verdana" w:hAnsi="Verdana"/>
          <w:sz w:val="18"/>
          <w:szCs w:val="18"/>
        </w:rPr>
      </w:pPr>
      <w:r w:rsidRPr="003B201F">
        <w:rPr>
          <w:rFonts w:ascii="Verdana" w:hAnsi="Verdana"/>
          <w:sz w:val="18"/>
          <w:szCs w:val="18"/>
        </w:rPr>
        <w:t xml:space="preserve">Bazı spor tesislerinde incelemelerde bulunmak üzere 1 Mart 2013’te Adana’ya gelen Gençlik ve Spor Bakanı Suat Kılıç’ı protesto etmek isteyen bir öğrenci darp edilerek gözaltına alındı. </w:t>
      </w:r>
    </w:p>
    <w:bookmarkEnd w:id="0"/>
    <w:p w:rsidR="003B201F" w:rsidRDefault="003B201F" w:rsidP="00E4616B">
      <w:pPr>
        <w:autoSpaceDE w:val="0"/>
        <w:autoSpaceDN w:val="0"/>
        <w:adjustRightInd w:val="0"/>
        <w:spacing w:after="120" w:line="300" w:lineRule="atLeast"/>
        <w:ind w:firstLine="709"/>
        <w:jc w:val="both"/>
        <w:rPr>
          <w:rFonts w:ascii="Verdana" w:hAnsi="Verdana" w:cs="Tahoma"/>
          <w:b/>
          <w:sz w:val="18"/>
          <w:szCs w:val="18"/>
        </w:rPr>
      </w:pPr>
    </w:p>
    <w:sectPr w:rsidR="003B201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63" w:rsidRDefault="00FB1C63">
      <w:r>
        <w:separator/>
      </w:r>
    </w:p>
  </w:endnote>
  <w:endnote w:type="continuationSeparator" w:id="0">
    <w:p w:rsidR="00FB1C63" w:rsidRDefault="00FB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63" w:rsidRDefault="00FB1C63">
      <w:r>
        <w:separator/>
      </w:r>
    </w:p>
  </w:footnote>
  <w:footnote w:type="continuationSeparator" w:id="0">
    <w:p w:rsidR="00FB1C63" w:rsidRDefault="00FB1C6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3B201F" w:rsidRDefault="003B201F" w:rsidP="003B201F">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B1C63" w:rsidRPr="00FB1C63">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B201F"/>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A6096"/>
    <w:rsid w:val="009D079A"/>
    <w:rsid w:val="009D72EC"/>
    <w:rsid w:val="00A12939"/>
    <w:rsid w:val="00A506E4"/>
    <w:rsid w:val="00A562A6"/>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182A"/>
    <w:rsid w:val="00E4616B"/>
    <w:rsid w:val="00E5524C"/>
    <w:rsid w:val="00E92EED"/>
    <w:rsid w:val="00F34172"/>
    <w:rsid w:val="00F83994"/>
    <w:rsid w:val="00FB1C63"/>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60A4-2CB0-492C-87E3-D0820CA4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5867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2013-03-04T09:34:00Z</dcterms:created>
  <dcterms:modified xsi:type="dcterms:W3CDTF">2013-03-04T09:34:00Z</dcterms:modified>
</cp:coreProperties>
</file>