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15655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06F18"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106F18">
        <w:rPr>
          <w:rFonts w:ascii="Verdana" w:hAnsi="Verdana" w:cs="Tahoma"/>
          <w:b/>
          <w:sz w:val="18"/>
          <w:szCs w:val="18"/>
        </w:rPr>
        <w:t>Türkiye İnsan Hakl</w:t>
      </w:r>
      <w:r w:rsidR="006A2A98" w:rsidRPr="00106F18">
        <w:rPr>
          <w:rFonts w:ascii="Verdana" w:hAnsi="Verdana" w:cs="Tahoma"/>
          <w:b/>
          <w:sz w:val="18"/>
          <w:szCs w:val="18"/>
        </w:rPr>
        <w:t>arı Vakfı Dokümantasyon Merkezi</w:t>
      </w:r>
      <w:r w:rsidR="006B1A77" w:rsidRPr="00106F18">
        <w:rPr>
          <w:rStyle w:val="DipnotBavurusu"/>
          <w:rFonts w:ascii="Verdana" w:hAnsi="Verdana" w:cs="Tahoma"/>
          <w:b/>
          <w:sz w:val="18"/>
          <w:szCs w:val="18"/>
        </w:rPr>
        <w:footnoteReference w:id="1"/>
      </w:r>
      <w:r w:rsidR="002F4832" w:rsidRPr="00106F18">
        <w:rPr>
          <w:rStyle w:val="DipnotBavurusu"/>
          <w:rFonts w:ascii="Verdana" w:hAnsi="Verdana" w:cs="Tahoma"/>
          <w:b/>
          <w:sz w:val="18"/>
          <w:szCs w:val="18"/>
        </w:rPr>
        <w:footnoteReference w:id="2"/>
      </w:r>
      <w:r w:rsidR="00822724" w:rsidRPr="00106F18">
        <w:rPr>
          <w:rStyle w:val="DipnotBavurusu"/>
          <w:rFonts w:ascii="Verdana" w:hAnsi="Verdana" w:cs="Tahoma"/>
          <w:b/>
          <w:sz w:val="18"/>
          <w:szCs w:val="18"/>
        </w:rPr>
        <w:footnoteReference w:id="3"/>
      </w:r>
      <w:r w:rsidR="00BC6ED6" w:rsidRPr="00106F18">
        <w:rPr>
          <w:rStyle w:val="DipnotBavurusu"/>
          <w:rFonts w:ascii="Verdana" w:hAnsi="Verdana" w:cs="Tahoma"/>
          <w:b/>
          <w:sz w:val="18"/>
          <w:szCs w:val="18"/>
        </w:rPr>
        <w:footnoteReference w:id="4"/>
      </w:r>
    </w:p>
    <w:p w:rsidR="00106F18" w:rsidRPr="00106F18" w:rsidRDefault="00106F18" w:rsidP="00E4616B">
      <w:pPr>
        <w:autoSpaceDE w:val="0"/>
        <w:autoSpaceDN w:val="0"/>
        <w:adjustRightInd w:val="0"/>
        <w:spacing w:after="120" w:line="300" w:lineRule="atLeast"/>
        <w:ind w:firstLine="709"/>
        <w:jc w:val="both"/>
        <w:rPr>
          <w:rFonts w:ascii="Verdana" w:hAnsi="Verdana" w:cs="Tahoma"/>
          <w:b/>
          <w:sz w:val="18"/>
          <w:szCs w:val="18"/>
        </w:rPr>
      </w:pPr>
      <w:r w:rsidRPr="00106F18">
        <w:rPr>
          <w:rFonts w:ascii="Verdana" w:hAnsi="Verdana" w:cs="Tahoma"/>
          <w:b/>
          <w:sz w:val="18"/>
          <w:szCs w:val="18"/>
        </w:rPr>
        <w:t>7 Mart 2013 Günlük İnsan Hakları Raporu</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(03/041) Mersin’de Patlama…</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Mersin’in Akdeniz İlçesi’nde 6 Mart 2013’te meydana gelen patlama sonucu biri ağır 4 çocuk yaralandı. Patlamaya bir eyleme giden çocukların taşıdığı el yapımı bombanın neden olduğu iddia edildi.</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(03/042) İstanbul’da İşkence ve Kötü Muamele Gören Kişiye Açılan Dava…</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İstanbul’un Fatih İlçesi’nde 18 Haziran 2012’de akrabasının düğünü için zorunlu askerlik hizmetini yaptığı Samsun’dan gelen Ahmet Koca (23), hamile bir yakınını hastaneye yetiştirmek için araç kullanırken yol kontrolü yapan polis ekibi tarafından durdurulmuştu. Ahmet Koca’nın hastaneye yetişmek için polis ekibine itiraz etmesi ve telefonda Kürtçe konuşması nedeniyle olay yerinde bulunan 10 polis memuru tarafından çevrede bulunan esnafın engelleme girişimlerine rağmen dakikalarca dövüldüğü, bazı polis memurlarının Ahmet Koca’ya kemerle vurdukları daha sonra da gözaltına aldıkları olayı görüntüleyen bir telefon kamerası kaydının ortaya çıkması sonucu öğrenilmişti. Ahmet Koca’nın tutulduğu polis aracında da darp edildiği ve gözaltına alınmasına rağmen polis karakoluna götürülmediği de öğrenilmişti.</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Görüntülerin ortaya çıkması üzerine İçişleri Bakanlığı olay hakkında soruşturma açmış, yedi polis memuru da açığa alınmıştı.</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lastRenderedPageBreak/>
        <w:t>Bu arada polis memurları hakkında 21 Haziran 2012’de suç duyurusunda bulunan Ahmet Koca hakkında “polis ekibine mukavemet ve hakâret ettiği” suçlamasıyla soruşturma başlatıldığı öğrenilmişti. “Darp edildi” ve “beş gün iş göremez” raporu alan polis memurlarının suç duyurusu üzerine Ahmet Koca hakkında beş yıl hapis cezası istemiyle hazırlanan iddianame İstanbul Cumhuriyet Başsavcılığı tarafından 2 Temmuz 2012’de kabul edilerek değerlendirilmesi amacıyla İstanbul 30. Asliye Ceza Mahkemesi’ne gönderilmişti.</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Dosyanın kabul edilmesinin ardından Ahmet Koca tarafından darp edildiklerini ileri sürerek şikâyetçi olan 7 polis memurunun Ahmet Koca aleyhinde açtığı davaya 5 Mart 2013’te devam edildi. İstanbul 30. Asliye Ceza Mahkemesi’ndeki duruşmaya katılan şikâyetçi polis memurlarının ve Ahmet Koca’nın ifadesini alan mahkeme başkanı, polis memurları hakkında “işkence” suçundan dava açılması nedeniyle dava dosyasının polis memurlarının yargılandığı İstanbul 2. Ağır Ceza Mahkemesi’ndeki davanın dosyasıyla birleştirilmesi talebiyle mahkemeye yazı yazılmasına karar vererek duruşmayı 14 Mayıs 2013’e erteledi.</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(03/043) Şırnak’ta Devam Eden KCK Davası…</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Şırnak’ın Cizre İlçesi’nde “KCK Soruşturması” adı altında düzenlenen eş zamanlı ev baskınları sonucu “KCK Kent Meclisi üyesi oldukları” iddiasıyla 30’u tutuklu 90 kişinin yargılanmasına 6 Mart 2013’te devam edildi.</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Diyarbakır 7. Ağır Ceza Mahkemesi’ndeki duruşmada sanıkların anadillerinde savunma yapma talebini reddeden mahkeme heyeti, sanık avukatlarının taleplerini dinledikten sonra tutuklu sanıklardan Ali Güven, Dilek Yıldız ve İhsan Saçan’ın tutuksuz yargılanmak üzere tahliye edilmesine karar vererek duruşmayı 13 Mayıs 2013’e erteledi.</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(03/044) Van’da Sonuçlanan KCK Davası…</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Van’da 12 Eylül 2010’da “KCK Soruşturması” adı altında düzenlenen operasyonların ardından 11’i tutuklu 21 kişinin yargılanmasına 6 Mart 2013’te devam edildi.</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Van 4. Ağır Ceza Mahkemesi’deki karar duruşmasında sanıkların esas hakkındaki son savunmalarını alan mahkeme heyeti, “yasadışı örgüt üyesi oldukları” suçlamasıyla sanıklardan Seyit Fehim Arvasi Mahallesi Özgür Halk Derneği Başkanı Ayhan Çevik, dönemin BDP yöneticileri Halit Kaya ile Hasan Çetin, Hasan Ataş, İzzet Uras, Mehmet Kurt, Metin Durur, Orhan Kandemir, Ömer Ertaş, BDP Kadın Meclisi Üyesi Şeyma Kantarcı ile BDP üyesi Teyfik Dalgın’a 7’şer yıl 6’şar ay hapis cezası verirken, 9 sanığın da beraat etmesine karar verdi.</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Aynı dosyada yargılanan dönemin BDP Yerel Yönetimler Komisyonu üyesi Necdet Ayna ise aynı suçlamayla 9 yıl hapis cezasına mahkûm edildi.</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(03/045) İstanbul’da Gözaltına Alınan Kişiler…</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İstanbul’un Kartal İlçesi’nde 6 Mart 2013’te Bağımsız Devrimci Sınıf Platformu (BDSP) üyesi 3 kişi “görevli polis memuruna mukavemet ettikleri” iddiasıyla gözaltına alındı.</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(03/046) Hakkâri’de Ev Baskınları…</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Hakkâri’nin Yüksekova İlçesi’nde 5 Mart 2013’te ev baskınları düzenleyen Özel Harekât Şubesi’ne bağlı polis ekipleri “15 Şubat gösterilerinde polis ekiplerine taş attıkları” iddiasıyla 5 kişiyi gözaltına aldı.</w:t>
      </w:r>
    </w:p>
    <w:p w:rsidR="00106F18" w:rsidRPr="00106F18" w:rsidRDefault="00106F18" w:rsidP="00106F18">
      <w:pPr>
        <w:spacing w:after="120" w:line="300" w:lineRule="atLeast"/>
        <w:ind w:firstLine="709"/>
        <w:jc w:val="both"/>
        <w:rPr>
          <w:rFonts w:ascii="Verdana" w:hAnsi="Verdana"/>
          <w:b/>
          <w:sz w:val="18"/>
          <w:szCs w:val="18"/>
        </w:rPr>
      </w:pPr>
      <w:r w:rsidRPr="00106F18">
        <w:rPr>
          <w:rFonts w:ascii="Verdana" w:hAnsi="Verdana"/>
          <w:b/>
          <w:sz w:val="18"/>
          <w:szCs w:val="18"/>
        </w:rPr>
        <w:t>(03/047) Batman’da Afiş Asma Eylemine Müdahale…</w:t>
      </w:r>
    </w:p>
    <w:p w:rsidR="00106F18" w:rsidRPr="00106F18" w:rsidRDefault="00106F18" w:rsidP="00106F18">
      <w:pPr>
        <w:spacing w:after="120" w:line="300" w:lineRule="atLeast"/>
        <w:ind w:firstLine="709"/>
        <w:jc w:val="both"/>
        <w:rPr>
          <w:rFonts w:ascii="Verdana" w:hAnsi="Verdana"/>
          <w:sz w:val="18"/>
          <w:szCs w:val="18"/>
        </w:rPr>
      </w:pPr>
      <w:r w:rsidRPr="00106F18">
        <w:rPr>
          <w:rFonts w:ascii="Verdana" w:hAnsi="Verdana"/>
          <w:sz w:val="18"/>
          <w:szCs w:val="18"/>
        </w:rPr>
        <w:t>Batman’da 6 Mart 2013’te Dünya Kadınlar Günü (8 Mart) dolayısıyla düzenlenecek olan miting için bilboardalara asılan afişler nedeniyle Batman Emniyet Müdürlüğü, mitingin tertip komitesi üyesi 7 kişiye Kabahatler Kanunu uyarınca 1250’şer lira para cezası verdi.</w:t>
      </w:r>
    </w:p>
    <w:bookmarkEnd w:id="0"/>
    <w:p w:rsidR="00106F18" w:rsidRDefault="00106F18" w:rsidP="00E4616B">
      <w:pPr>
        <w:autoSpaceDE w:val="0"/>
        <w:autoSpaceDN w:val="0"/>
        <w:adjustRightInd w:val="0"/>
        <w:spacing w:after="120" w:line="300" w:lineRule="atLeast"/>
        <w:ind w:firstLine="709"/>
        <w:jc w:val="both"/>
        <w:rPr>
          <w:rFonts w:ascii="Verdana" w:hAnsi="Verdana" w:cs="Tahoma"/>
          <w:b/>
          <w:sz w:val="18"/>
          <w:szCs w:val="18"/>
        </w:rPr>
      </w:pPr>
    </w:p>
    <w:sectPr w:rsidR="00106F1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DE" w:rsidRDefault="00E20DDE">
      <w:r>
        <w:separator/>
      </w:r>
    </w:p>
  </w:endnote>
  <w:endnote w:type="continuationSeparator" w:id="0">
    <w:p w:rsidR="00E20DDE" w:rsidRDefault="00E2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DE" w:rsidRDefault="00E20DDE">
      <w:r>
        <w:separator/>
      </w:r>
    </w:p>
  </w:footnote>
  <w:footnote w:type="continuationSeparator" w:id="0">
    <w:p w:rsidR="00E20DDE" w:rsidRDefault="00E20DD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20DDE" w:rsidRPr="00E20DD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06F18"/>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20DDE"/>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2984-FC0D-428A-B15E-577ACB4A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4967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2013-03-07T08:16:00Z</dcterms:created>
  <dcterms:modified xsi:type="dcterms:W3CDTF">2013-03-07T08:16:00Z</dcterms:modified>
</cp:coreProperties>
</file>