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874231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80544"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C80544">
        <w:rPr>
          <w:rFonts w:ascii="Verdana" w:hAnsi="Verdana" w:cs="Tahoma"/>
          <w:b/>
          <w:sz w:val="18"/>
          <w:szCs w:val="18"/>
        </w:rPr>
        <w:t>Türkiye İnsan Hakl</w:t>
      </w:r>
      <w:r w:rsidR="006A2A98" w:rsidRPr="00C80544">
        <w:rPr>
          <w:rFonts w:ascii="Verdana" w:hAnsi="Verdana" w:cs="Tahoma"/>
          <w:b/>
          <w:sz w:val="18"/>
          <w:szCs w:val="18"/>
        </w:rPr>
        <w:t>arı Vakfı Dokümantasyon Merkezi</w:t>
      </w:r>
      <w:r w:rsidR="006B1A77" w:rsidRPr="00C80544">
        <w:rPr>
          <w:rStyle w:val="DipnotBavurusu"/>
          <w:rFonts w:ascii="Verdana" w:hAnsi="Verdana" w:cs="Tahoma"/>
          <w:b/>
          <w:sz w:val="18"/>
          <w:szCs w:val="18"/>
        </w:rPr>
        <w:footnoteReference w:id="1"/>
      </w:r>
      <w:r w:rsidR="002F4832" w:rsidRPr="00C80544">
        <w:rPr>
          <w:rStyle w:val="DipnotBavurusu"/>
          <w:rFonts w:ascii="Verdana" w:hAnsi="Verdana" w:cs="Tahoma"/>
          <w:b/>
          <w:sz w:val="18"/>
          <w:szCs w:val="18"/>
        </w:rPr>
        <w:footnoteReference w:id="2"/>
      </w:r>
      <w:r w:rsidR="00822724" w:rsidRPr="00C80544">
        <w:rPr>
          <w:rStyle w:val="DipnotBavurusu"/>
          <w:rFonts w:ascii="Verdana" w:hAnsi="Verdana" w:cs="Tahoma"/>
          <w:b/>
          <w:sz w:val="18"/>
          <w:szCs w:val="18"/>
        </w:rPr>
        <w:footnoteReference w:id="3"/>
      </w:r>
      <w:r w:rsidR="00BC6ED6" w:rsidRPr="00C80544">
        <w:rPr>
          <w:rStyle w:val="DipnotBavurusu"/>
          <w:rFonts w:ascii="Verdana" w:hAnsi="Verdana" w:cs="Tahoma"/>
          <w:b/>
          <w:sz w:val="18"/>
          <w:szCs w:val="18"/>
        </w:rPr>
        <w:footnoteReference w:id="4"/>
      </w:r>
    </w:p>
    <w:p w:rsidR="00C80544" w:rsidRPr="00C80544" w:rsidRDefault="00C80544" w:rsidP="00E4616B">
      <w:pPr>
        <w:autoSpaceDE w:val="0"/>
        <w:autoSpaceDN w:val="0"/>
        <w:adjustRightInd w:val="0"/>
        <w:spacing w:after="120" w:line="300" w:lineRule="atLeast"/>
        <w:ind w:firstLine="709"/>
        <w:jc w:val="both"/>
        <w:rPr>
          <w:rFonts w:ascii="Verdana" w:hAnsi="Verdana" w:cs="Tahoma"/>
          <w:b/>
          <w:sz w:val="18"/>
          <w:szCs w:val="18"/>
        </w:rPr>
      </w:pPr>
      <w:r w:rsidRPr="00C80544">
        <w:rPr>
          <w:rFonts w:ascii="Verdana" w:hAnsi="Verdana" w:cs="Tahoma"/>
          <w:b/>
          <w:sz w:val="18"/>
          <w:szCs w:val="18"/>
        </w:rPr>
        <w:t>27-29 Nisan 2013 Günlük İnsan Hakları Raporu</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(04/143) Mahir Zorbey Demirkaya Davası…</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Aydın’da 4 Mart 2012’de “yaşı küçük çocuğu alıkoyduğu” gerekçesiyle gözaltına alınarak götürüldüğü Efeler Polis Karakolu’nda hakkında asker firarisi olduğu gerekçesiyle kesinleşmiş hapis cezasının bulunduğu ortaya çıkan Mahir Zorbey Demirkaya (21), götürüldüğü adliye çıkışında kaçmak istemesi üzerine kendisine açılan ateş sonucu kurşunlardan birinin başına isabet etmesi nedeniyle ağır yaralı halde kaldırıldığı hastanede yaşamını yitirmişti. Aydın Emniyet Müdürlüğü, ayağı yere takılan İnfaz Büro Amirliği’nde görevli polis memuru Murat Saylam’ın (44) yere düşmesi sonucu ateş alan tabancasından çıkan kurşunun Mahir Zorbey Demirkaya’nın başına isabet ettiğini iddia etmiş, açığa alınan polis memuru gözaltına alındıktan sonra serbest bırakılmıştı. Murat Saylam’ın serbest bırakılmasına dair karara bir üst mahkemeye yapılan itiraz sonucu Murat Saylam 6 Mart 2012’de tutuklanmıştı.</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Sanık polis memuru Murat Saylam’ın yargılanamasına 9 Mayıs 2012’de Aydın 1. Ağır Ceza Mahkemesi’nde başlanmış, duruşmada söz alan Murat Saylam, ayağının takıldığı için yere düştüğünü o sırada silahının ateş aldığını iddia ederek Mahir Zorbey Demirkaya’yı öldürme kastının olmadığını ve olay nedeniyle pişman olduğunu söylemişti.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 xml:space="preserve">Sanık polis memurunun ifadesini alan mahkeme heyeti ise, tutuklu bulunduğu süreyi göz önünde bulundurarak tutuksuz yargılanmak üzere tahliye edilmesine ve sanığın savunması </w:t>
      </w:r>
      <w:r w:rsidRPr="00C80544">
        <w:rPr>
          <w:rFonts w:ascii="Verdana" w:hAnsi="Verdana"/>
          <w:sz w:val="18"/>
          <w:szCs w:val="18"/>
        </w:rPr>
        <w:lastRenderedPageBreak/>
        <w:t>doğrultusunda dosyanın Adli Tıp Kurumu’na gönderilerek “atışların düşme sırasında dengenin bozulması üzerine” meydana gelip gelmediğinin belirlenmesine karar vermişti.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1. İhtisas Kurulu’nun 16 Ocak 2013’te hazırladığı raporda ise “atışların düşme sırasında dengenin bozulması ve düşme sonrası kontrolsüz olarak silahın kendiliğinden ateş almasının mümkün olmadığı, en az iki kez tetiğe kuvvet uygulamış olduğu oybirliğiyle mütalaa olunur” denilmişti.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Demirkaya ailesinin özel başvurusu üzerine İstanbul Üniversitesi Adli Tıp Anabilim Dalı’ndan Prof. Dr. Nadir Arıcan ve Dokuz Eylül Üniversitesi Adli Tıp Anabilim Dalı’ndan Yrd. Doç. Dr. İsmail Özgür Can tarafından 20 Eylül 2012’de hazırlanan bilirkişi raporunda da “atışların düşme sırasında dengenin bozulması ve kontrolsüz olarak silahın kendiliğinden ateşlenmesi sonucu meydana gelmeyeceği” ifade edilmişti.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 xml:space="preserve">Her iki raporun ardından yargılamaya 25 Nisan 2013’te devam edildi. Duruşmada taraf avukatlarının esas hakkındaki savunmalarını ve sanığın tutuklanması yönündeki talebi reddeden mahkeme heyeti duruşmayı 28 Mayıs 2013’e erteledi. </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(04/144) Kolluk Kuvvetlerinin Aşırı Güç Kullanımı Sonucu Meydana Gelen İhlaller…</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İstanbul’un Avcılar İlçesi’nde 27 Nisan 2013’te aile kavgasına müdahale eden üç polis memuru, zihinsel engelli Hamiyet Ağaoğlu (40) ve kardeşi Hatice Özer’i darp ettikten sonra apartman bahçesinin demir korkuluklarına kelepçeleyerek bir saat boyunca 2 kadını kelepçeli halde bekletti.</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(04/145) Cezaevlerinde Baskılar…</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Tekirdağ 2 Nolu F Tipi Cezaevi’nden Ozan Kanar tarafından “Mart 2013 Hak İhlalleri” başlığıyla gönderilen mektupta, tutuklu ve hükümlülere uygulanan işkencenin anlatıldığı bir sayfanın Mektup Okuma Komisyonu’nca alındığı, başka bir sayfanın da yarısının silinerek silinen bölüme “karalama kararı alınmıştır” yazıldığı 28 Nisan 2013’te öğrenildi.</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(04/146) Iğdır’da Devam Eden KCK Davası…</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“KCK Soruşturması” adı altında Iğdır’da 26 Kasım 2012’de düzenlenen operasyonunn ardından tutuksuz 7 kişinin yargılanmasına 26 Nisan 2013’te devam edildi.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Erzurum 4. Ağır Ceza Mahkemesi’ndeki duruşmada sanıkların ifadesini alan mahkeme heyeti, dosyaların incelemesi için duruşmayı 20 Mayıs 2013’e erteledi.</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(04/147) Şanlıurfa’da Devam Eden KCK/TM Davası…</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“KCK/TM adlı yapılanmaya üye oldukları” suçlamasıyla Şanlıurfa’nın Ceylanpınar İlçesi’nde düzenlenen operasyonun ardından 2’si tutuklu 16 sanığın yargılanmasına 28 Nisan 2013’te Diyarbakır 9. Ağır Ceza Mahkemesi’nde devam edildi.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 xml:space="preserve">“Yasadışı örgüt üyesi oldukları” suçlamasıyla 16 kişinin yargılandığı davanın duruşmasında sanıkların Kürtçe ifadesini alan mahkeme heyeti, savcının tahliye talebine rağmen tutuklu sanıklar Abdulbaki Can ve Cemil Tuncer’in tutukluluk hallerinin devam etmesine karar vererek duruşmayı 21 Haziran 2013’e erteledi. </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(04/148) İstanbul’da Devam Eden 3. KCK/TM Ana Davası…</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“KCK Soruşturması” adı altında 20 Aralık 2011’de Terörle Mücadele Şubelerine bağlı polis ekiplerinin sekiz ilde başta Dicle Haber Ajansı’nın (DİHA) büroları olmak üzere haber ajanslarına baskın düzenleyerek gözaltına aldığı 49 basın yayın çalışanından 36’sı çıkarıldıkları İstanbul 9. Ağır Ceza Mahkemesi tarafından 24 Aralık 2011’de “yasadışı örgüt üyesi oldukları” suçlamasıyla tutuklanmıştı.</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Gözaltına alınan 49 kişiden 44’ü hakkında başlatılan soruşturma kapsamında İstanbul Cumhuriyet Başsavcılığı’nın hazırladığı iddianame 27 Nisan 2012’de kabul edilmesi için İstanbul 15. Ağır Ceza Mahkemesi’ne gönderilmişti.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44 kişiye “yasadışı örgüt üyesi oldukları” ve “yasadışı örgüt yöneticisi oldukları” suçlamalarının yöneltildiği 102 klasörden ve 800 sayfadan oluşan iddianameyi 11 Mayıs 2012’de kabul eden İstanbul 15. Ağır Ceza Mahkemesi’nde birleştirilen dosyalarla birlikte 26’sı tutuklu 46 basın yayın çalışanının yargılanmasına 26 Nisan 2013’te devam edildi.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Duruşmada iddianameyi ve sanıklara ilişkin suçlamaları okuyan mahkeme heyeti, tutuklu sanıklardan ANF muhabiri Zeynep Kuray ile DİHA muhabiri Sadık Topaloğlu tutuksuz yargılanmak üzere tahliye edilmesine, 24 sanığın ise tutukluluk hallerinin devam etmesine karar vererek duruşmayı 19 Haziran 2013’e kadar kesintisiz devam etmek üzere 17 Haziran 2013’e erteledi.</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(04/149) 1 Mayıs İşçi Bayramı Öncesinde Müdahale Edilen Etkinlikler, Gözaltına Alınan Kişiler…</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 xml:space="preserve">İzmir’de 26 Nisan 2013’te, İşçi Bayramı öncesinde afiş asan Ezilenlerin Sosyalist Partisi (ESP) İl Örgütü Eş Başkanı Pınar Türk ile ESP üyesi Seda Baykan polis ekipleri tarafından gözaltına alındı. </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(04/150) 1 Mayıs İşçi Bayramı Öncesinde Müdahale Edilen Etkinlikler, Gözaltına Alınan Kişiler…</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 xml:space="preserve">Erzincan’da 28 Nisan 2013’te, İşçi Bayramı öncesinde afiş asan ESP üyesi 3 kişi polis ekipleri tarafından gözaltına alındı. </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(04/151) Tutuklanan Kişi…</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Mardin E Tipi Cezaevi’nde kalan babasını 26 Nisan 2013’te ziyarete giden Asya Altıntaş gözaltına alınarak çıkarıldığı mahkeme tarafından “yasadışı örgüt üyesi olduğu” suçlamasıyla hakkında açılan davada hapis cezası çıktığı gerekçesiyle tutuklandı.</w:t>
      </w:r>
    </w:p>
    <w:p w:rsidR="00C80544" w:rsidRPr="00C80544" w:rsidRDefault="00C80544" w:rsidP="00C80544">
      <w:pPr>
        <w:spacing w:after="120" w:line="300" w:lineRule="atLeast"/>
        <w:ind w:firstLine="709"/>
        <w:jc w:val="both"/>
        <w:rPr>
          <w:rFonts w:ascii="Verdana" w:hAnsi="Verdana"/>
          <w:b/>
          <w:sz w:val="18"/>
          <w:szCs w:val="18"/>
        </w:rPr>
      </w:pPr>
      <w:r w:rsidRPr="00C80544">
        <w:rPr>
          <w:rFonts w:ascii="Verdana" w:hAnsi="Verdana"/>
          <w:b/>
          <w:sz w:val="18"/>
          <w:szCs w:val="18"/>
        </w:rPr>
        <w:t>(04/152) 1 Mayıs İşçi Bayramı Öncesinde Müdahale Edilen Etkinlikler, Gözaltına Alınan Kişiler…</w:t>
      </w:r>
    </w:p>
    <w:p w:rsidR="00C80544" w:rsidRPr="00C80544" w:rsidRDefault="00C80544" w:rsidP="00C80544">
      <w:pPr>
        <w:spacing w:after="120" w:line="300" w:lineRule="atLeast"/>
        <w:ind w:firstLine="709"/>
        <w:jc w:val="both"/>
        <w:rPr>
          <w:rFonts w:ascii="Verdana" w:hAnsi="Verdana"/>
          <w:sz w:val="18"/>
          <w:szCs w:val="18"/>
        </w:rPr>
      </w:pPr>
      <w:r w:rsidRPr="00C80544">
        <w:rPr>
          <w:rFonts w:ascii="Verdana" w:hAnsi="Verdana"/>
          <w:sz w:val="18"/>
          <w:szCs w:val="18"/>
        </w:rPr>
        <w:t xml:space="preserve">Ankara’da 26 Nisan 2013’te, İşçi Bayramı öncesinde afiş asan ESP üyesi 3 kişi polis ekipleri tarafından gözaltına alındı. </w:t>
      </w:r>
    </w:p>
    <w:bookmarkEnd w:id="0"/>
    <w:p w:rsidR="00C80544" w:rsidRDefault="00C80544" w:rsidP="00E4616B">
      <w:pPr>
        <w:autoSpaceDE w:val="0"/>
        <w:autoSpaceDN w:val="0"/>
        <w:adjustRightInd w:val="0"/>
        <w:spacing w:after="120" w:line="300" w:lineRule="atLeast"/>
        <w:ind w:firstLine="709"/>
        <w:jc w:val="both"/>
        <w:rPr>
          <w:rFonts w:ascii="Verdana" w:hAnsi="Verdana" w:cs="Tahoma"/>
          <w:b/>
          <w:sz w:val="18"/>
          <w:szCs w:val="18"/>
        </w:rPr>
      </w:pPr>
    </w:p>
    <w:sectPr w:rsidR="00C8054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DC" w:rsidRDefault="001363DC">
      <w:r>
        <w:separator/>
      </w:r>
    </w:p>
  </w:endnote>
  <w:endnote w:type="continuationSeparator" w:id="0">
    <w:p w:rsidR="001363DC" w:rsidRDefault="0013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DC" w:rsidRDefault="001363DC">
      <w:r>
        <w:separator/>
      </w:r>
    </w:p>
  </w:footnote>
  <w:footnote w:type="continuationSeparator" w:id="0">
    <w:p w:rsidR="001363DC" w:rsidRDefault="001363D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363DC" w:rsidRPr="001363D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363DC"/>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0544"/>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B13C-C307-4FB6-86B6-73ABAF57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6996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2013-04-29T09:05:00Z</dcterms:created>
  <dcterms:modified xsi:type="dcterms:W3CDTF">2013-04-29T09:05:00Z</dcterms:modified>
</cp:coreProperties>
</file>