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133388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750DB"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8750DB">
        <w:rPr>
          <w:rFonts w:ascii="Verdana" w:hAnsi="Verdana" w:cs="Tahoma"/>
          <w:b/>
          <w:sz w:val="18"/>
          <w:szCs w:val="18"/>
        </w:rPr>
        <w:t>Türkiye İnsan Hakl</w:t>
      </w:r>
      <w:r w:rsidR="006A2A98" w:rsidRPr="008750DB">
        <w:rPr>
          <w:rFonts w:ascii="Verdana" w:hAnsi="Verdana" w:cs="Tahoma"/>
          <w:b/>
          <w:sz w:val="18"/>
          <w:szCs w:val="18"/>
        </w:rPr>
        <w:t>arı Vakfı Dokümantasyon Merkezi</w:t>
      </w:r>
      <w:r w:rsidR="006B1A77" w:rsidRPr="008750DB">
        <w:rPr>
          <w:rStyle w:val="DipnotBavurusu"/>
          <w:rFonts w:ascii="Verdana" w:hAnsi="Verdana" w:cs="Tahoma"/>
          <w:b/>
          <w:sz w:val="18"/>
          <w:szCs w:val="18"/>
        </w:rPr>
        <w:footnoteReference w:id="1"/>
      </w:r>
      <w:r w:rsidR="002F4832" w:rsidRPr="008750DB">
        <w:rPr>
          <w:rStyle w:val="DipnotBavurusu"/>
          <w:rFonts w:ascii="Verdana" w:hAnsi="Verdana" w:cs="Tahoma"/>
          <w:b/>
          <w:sz w:val="18"/>
          <w:szCs w:val="18"/>
        </w:rPr>
        <w:footnoteReference w:id="2"/>
      </w:r>
      <w:r w:rsidR="00822724" w:rsidRPr="008750DB">
        <w:rPr>
          <w:rStyle w:val="DipnotBavurusu"/>
          <w:rFonts w:ascii="Verdana" w:hAnsi="Verdana" w:cs="Tahoma"/>
          <w:b/>
          <w:sz w:val="18"/>
          <w:szCs w:val="18"/>
        </w:rPr>
        <w:footnoteReference w:id="3"/>
      </w:r>
      <w:r w:rsidR="00BC6ED6" w:rsidRPr="008750DB">
        <w:rPr>
          <w:rStyle w:val="DipnotBavurusu"/>
          <w:rFonts w:ascii="Verdana" w:hAnsi="Verdana" w:cs="Tahoma"/>
          <w:b/>
          <w:sz w:val="18"/>
          <w:szCs w:val="18"/>
        </w:rPr>
        <w:footnoteReference w:id="4"/>
      </w:r>
    </w:p>
    <w:p w:rsidR="008750DB" w:rsidRPr="008750DB" w:rsidRDefault="008750DB" w:rsidP="00E4616B">
      <w:pPr>
        <w:autoSpaceDE w:val="0"/>
        <w:autoSpaceDN w:val="0"/>
        <w:adjustRightInd w:val="0"/>
        <w:spacing w:after="120" w:line="300" w:lineRule="atLeast"/>
        <w:ind w:firstLine="709"/>
        <w:jc w:val="both"/>
        <w:rPr>
          <w:rFonts w:ascii="Verdana" w:hAnsi="Verdana" w:cs="Tahoma"/>
          <w:b/>
          <w:sz w:val="18"/>
          <w:szCs w:val="18"/>
        </w:rPr>
      </w:pPr>
      <w:r w:rsidRPr="008750DB">
        <w:rPr>
          <w:rFonts w:ascii="Verdana" w:hAnsi="Verdana" w:cs="Tahoma"/>
          <w:b/>
          <w:sz w:val="18"/>
          <w:szCs w:val="18"/>
        </w:rPr>
        <w:t>29 Mayıs 2013 Günlük İnsan Hakları Raporu</w:t>
      </w:r>
    </w:p>
    <w:p w:rsidR="008750DB" w:rsidRPr="008750DB" w:rsidRDefault="008750DB" w:rsidP="008750DB">
      <w:pPr>
        <w:spacing w:after="120" w:line="300" w:lineRule="atLeast"/>
        <w:ind w:firstLine="709"/>
        <w:jc w:val="both"/>
        <w:rPr>
          <w:rFonts w:ascii="Verdana" w:hAnsi="Verdana"/>
          <w:b/>
          <w:sz w:val="18"/>
          <w:szCs w:val="18"/>
        </w:rPr>
      </w:pPr>
      <w:r w:rsidRPr="008750DB">
        <w:rPr>
          <w:rFonts w:ascii="Verdana" w:hAnsi="Verdana"/>
          <w:b/>
          <w:sz w:val="18"/>
          <w:szCs w:val="18"/>
        </w:rPr>
        <w:t>(05/180) Alaattin Karadağ Davası…</w:t>
      </w:r>
    </w:p>
    <w:p w:rsidR="008750DB" w:rsidRPr="008750DB" w:rsidRDefault="008750DB" w:rsidP="008750DB">
      <w:pPr>
        <w:spacing w:after="120" w:line="300" w:lineRule="atLeast"/>
        <w:ind w:firstLine="709"/>
        <w:jc w:val="both"/>
        <w:rPr>
          <w:rFonts w:ascii="Verdana" w:hAnsi="Verdana"/>
          <w:sz w:val="18"/>
          <w:szCs w:val="18"/>
        </w:rPr>
      </w:pPr>
      <w:r w:rsidRPr="008750DB">
        <w:rPr>
          <w:rFonts w:ascii="Verdana" w:hAnsi="Verdana"/>
          <w:sz w:val="18"/>
          <w:szCs w:val="18"/>
        </w:rPr>
        <w:t>İstanbul’un Esenyurt İlçesi’nde 19 Kasım 2009’da “dur” ihtarına uymadığı gerekçesiyle, polis ekibinin açtığı ateş sonucu öldürülen Alaattin Karadağ’ın ölümüyle ilgili olarak polis memuru Oğuzhan Vural hakkında açılan davaya, 28 Mayıs 2013’te Bakırköy 9. Ağır Ceza Mahkemesi’nde devam edildi.</w:t>
      </w:r>
    </w:p>
    <w:p w:rsidR="008750DB" w:rsidRPr="008750DB" w:rsidRDefault="008750DB" w:rsidP="008750DB">
      <w:pPr>
        <w:spacing w:after="120" w:line="300" w:lineRule="atLeast"/>
        <w:ind w:firstLine="709"/>
        <w:jc w:val="both"/>
        <w:rPr>
          <w:rFonts w:ascii="Verdana" w:hAnsi="Verdana"/>
          <w:sz w:val="18"/>
          <w:szCs w:val="18"/>
        </w:rPr>
      </w:pPr>
      <w:r w:rsidRPr="008750DB">
        <w:rPr>
          <w:rFonts w:ascii="Verdana" w:hAnsi="Verdana"/>
          <w:sz w:val="18"/>
          <w:szCs w:val="18"/>
        </w:rPr>
        <w:t>Duruşmada sanığın esas hakkındaki son savunmasını dinleyen ve taraf avukatlarının taleplerini alan mahkeme heyeti, sanık polis memurunun “meşru müdafa sınırları” içinde kaldığı gerekçesiyle beraat etmesine karar verdi.</w:t>
      </w:r>
    </w:p>
    <w:p w:rsidR="008750DB" w:rsidRPr="008750DB" w:rsidRDefault="008750DB" w:rsidP="008750DB">
      <w:pPr>
        <w:spacing w:after="120" w:line="300" w:lineRule="atLeast"/>
        <w:ind w:firstLine="709"/>
        <w:jc w:val="both"/>
        <w:rPr>
          <w:rFonts w:ascii="Verdana" w:hAnsi="Verdana"/>
          <w:b/>
          <w:sz w:val="18"/>
          <w:szCs w:val="18"/>
        </w:rPr>
      </w:pPr>
      <w:r w:rsidRPr="008750DB">
        <w:rPr>
          <w:rFonts w:ascii="Verdana" w:hAnsi="Verdana"/>
          <w:b/>
          <w:sz w:val="18"/>
          <w:szCs w:val="18"/>
        </w:rPr>
        <w:t>(05/181) Cezaevinde İsyan…</w:t>
      </w:r>
    </w:p>
    <w:p w:rsidR="008750DB" w:rsidRPr="008750DB" w:rsidRDefault="008750DB" w:rsidP="008750DB">
      <w:pPr>
        <w:spacing w:after="120" w:line="300" w:lineRule="atLeast"/>
        <w:ind w:firstLine="709"/>
        <w:jc w:val="both"/>
        <w:rPr>
          <w:rFonts w:ascii="Verdana" w:hAnsi="Verdana"/>
          <w:sz w:val="18"/>
          <w:szCs w:val="18"/>
        </w:rPr>
      </w:pPr>
      <w:r w:rsidRPr="008750DB">
        <w:rPr>
          <w:rFonts w:ascii="Verdana" w:hAnsi="Verdana"/>
          <w:sz w:val="18"/>
          <w:szCs w:val="18"/>
        </w:rPr>
        <w:t>Lice (Diyarbakır) K Tipi Cezaevi’nde adlî suçlardan ötürü tutulan mahpuslar 28 Mayıs 2013’te, kendilerini ziyaret eden yakınlarına kötü muamele yapıldığı, jandarma erlerinin arama yapmak için koğuşlara girdiği gerekçeleriyle isyan başlattı. Yataklara kolonya dökülerek çıkarılan yangın ve isyan, cezaevine gelen kaymakamın mahpuslarla görüşmesinin ardından sona erdi.</w:t>
      </w:r>
    </w:p>
    <w:p w:rsidR="008750DB" w:rsidRPr="008750DB" w:rsidRDefault="008750DB" w:rsidP="008750DB">
      <w:pPr>
        <w:spacing w:after="120" w:line="300" w:lineRule="atLeast"/>
        <w:ind w:firstLine="709"/>
        <w:jc w:val="both"/>
        <w:rPr>
          <w:rFonts w:ascii="Verdana" w:hAnsi="Verdana"/>
          <w:b/>
          <w:sz w:val="18"/>
          <w:szCs w:val="18"/>
        </w:rPr>
      </w:pPr>
      <w:r w:rsidRPr="008750DB">
        <w:rPr>
          <w:rFonts w:ascii="Verdana" w:hAnsi="Verdana"/>
          <w:b/>
          <w:sz w:val="18"/>
          <w:szCs w:val="18"/>
        </w:rPr>
        <w:t>(05/182) Devam Eden Cezaevleri Operasyonu Davası…</w:t>
      </w:r>
    </w:p>
    <w:p w:rsidR="008750DB" w:rsidRPr="008750DB" w:rsidRDefault="008750DB" w:rsidP="008750DB">
      <w:pPr>
        <w:spacing w:after="120" w:line="300" w:lineRule="atLeast"/>
        <w:ind w:firstLine="709"/>
        <w:jc w:val="both"/>
        <w:rPr>
          <w:rFonts w:ascii="Verdana" w:hAnsi="Verdana"/>
          <w:sz w:val="18"/>
          <w:szCs w:val="18"/>
        </w:rPr>
      </w:pPr>
      <w:r w:rsidRPr="008750DB">
        <w:rPr>
          <w:rFonts w:ascii="Verdana" w:hAnsi="Verdana"/>
          <w:sz w:val="18"/>
          <w:szCs w:val="18"/>
        </w:rPr>
        <w:t xml:space="preserve">19 Aralık 2000’de, 20 cezaevinde düzenlenen ve 32 kişinin öldürüldüğü “Hayata Dönüş Operasyonu” kapsamında yedi mahkûmun yaşamını yitirdiği Ümraniye Cezaevi’ndeki (İstanbul) müdahaleyle ilgili olarak 399 tutuklu ve hükümlü hakkında “cezaevi idaresine isyan ettikleri”, </w:t>
      </w:r>
      <w:r w:rsidRPr="008750DB">
        <w:rPr>
          <w:rFonts w:ascii="Verdana" w:hAnsi="Verdana"/>
          <w:sz w:val="18"/>
          <w:szCs w:val="18"/>
        </w:rPr>
        <w:lastRenderedPageBreak/>
        <w:t>“patlayıcı madde bulundurdukları” ve “insan yaraladıkları” suçlamalarıyla açılan davaya, 28 Mayıs 2013’te Anadolu 5. Ağır Ceza Mahkemesi’nde devam edildi.</w:t>
      </w:r>
    </w:p>
    <w:p w:rsidR="008750DB" w:rsidRPr="008750DB" w:rsidRDefault="008750DB" w:rsidP="008750DB">
      <w:pPr>
        <w:spacing w:after="120" w:line="300" w:lineRule="atLeast"/>
        <w:ind w:firstLine="709"/>
        <w:jc w:val="both"/>
        <w:rPr>
          <w:rFonts w:ascii="Verdana" w:hAnsi="Verdana"/>
          <w:sz w:val="18"/>
          <w:szCs w:val="18"/>
        </w:rPr>
      </w:pPr>
      <w:r w:rsidRPr="008750DB">
        <w:rPr>
          <w:rFonts w:ascii="Verdana" w:hAnsi="Verdana"/>
          <w:sz w:val="18"/>
          <w:szCs w:val="18"/>
        </w:rPr>
        <w:t>Duruşmaya katılan aileler ile polis ekipleri arasında tartışma çıkması üzerine duruşma salonunda görevli jandarma ekipleri salonda bulunan ailelere ve avukatlara biber gazıyla müdahale etti. Sanıklar ise darp edilerek adliye binasındaki nezarethaneye götürüldü. Duruşmaya verilen aranın ardından salona alınan avukatların, müvekkilleri olmadan savunma yapmayacaklarını belirtmeleri üzerine mahkeme heyeti duruşmayı 30 Ekim 2013’e erteledi.</w:t>
      </w:r>
    </w:p>
    <w:p w:rsidR="008750DB" w:rsidRPr="008750DB" w:rsidRDefault="008750DB" w:rsidP="008750DB">
      <w:pPr>
        <w:spacing w:after="120" w:line="300" w:lineRule="atLeast"/>
        <w:ind w:firstLine="709"/>
        <w:jc w:val="both"/>
        <w:rPr>
          <w:rFonts w:ascii="Verdana" w:hAnsi="Verdana"/>
          <w:b/>
          <w:sz w:val="18"/>
          <w:szCs w:val="18"/>
        </w:rPr>
      </w:pPr>
      <w:r w:rsidRPr="008750DB">
        <w:rPr>
          <w:rFonts w:ascii="Verdana" w:hAnsi="Verdana"/>
          <w:b/>
          <w:sz w:val="18"/>
          <w:szCs w:val="18"/>
        </w:rPr>
        <w:t>(05/183) Gözaltına Alınan Muhabir…</w:t>
      </w:r>
    </w:p>
    <w:p w:rsidR="008750DB" w:rsidRPr="008750DB" w:rsidRDefault="008750DB" w:rsidP="008750DB">
      <w:pPr>
        <w:spacing w:after="120" w:line="300" w:lineRule="atLeast"/>
        <w:ind w:firstLine="709"/>
        <w:jc w:val="both"/>
        <w:rPr>
          <w:rFonts w:ascii="Verdana" w:hAnsi="Verdana"/>
          <w:sz w:val="18"/>
          <w:szCs w:val="18"/>
        </w:rPr>
      </w:pPr>
      <w:r w:rsidRPr="008750DB">
        <w:rPr>
          <w:rFonts w:ascii="Verdana" w:hAnsi="Verdana"/>
          <w:sz w:val="18"/>
          <w:szCs w:val="18"/>
        </w:rPr>
        <w:t>İstanbul’un Şişli İlçesi’nde 28 Mayıs 2013’te trafik polis memuru tarafından ticari taksiden darp edilerek indirilmeye çalışılan bir kadını görüntülemek istediği sırada polis memurları tarafından engellenmeye çalışılan Dicle Haber Ajansı muhabiri Mütha Çetin darp edilerek gözaltına alındı. Gözaltı işlemini yapan polis memurunun kendisini darp ettiği iddiasıyla şikâyetçi olduğu Mütha Çetin, ifadesi alındıktan sonra serbest bırakıldı.</w:t>
      </w:r>
    </w:p>
    <w:p w:rsidR="008750DB" w:rsidRPr="008750DB" w:rsidRDefault="008750DB" w:rsidP="008750DB">
      <w:pPr>
        <w:spacing w:after="120" w:line="300" w:lineRule="atLeast"/>
        <w:ind w:firstLine="709"/>
        <w:jc w:val="both"/>
        <w:rPr>
          <w:rFonts w:ascii="Verdana" w:hAnsi="Verdana"/>
          <w:b/>
          <w:sz w:val="18"/>
          <w:szCs w:val="18"/>
        </w:rPr>
      </w:pPr>
      <w:r w:rsidRPr="008750DB">
        <w:rPr>
          <w:rFonts w:ascii="Verdana" w:hAnsi="Verdana"/>
          <w:b/>
          <w:sz w:val="18"/>
          <w:szCs w:val="18"/>
        </w:rPr>
        <w:t>(05/184) İstanbul’da Protesto Eylemine Müdahale…</w:t>
      </w:r>
    </w:p>
    <w:p w:rsidR="008750DB" w:rsidRPr="008750DB" w:rsidRDefault="008750DB" w:rsidP="008750DB">
      <w:pPr>
        <w:spacing w:after="120" w:line="300" w:lineRule="atLeast"/>
        <w:ind w:firstLine="709"/>
        <w:jc w:val="both"/>
        <w:rPr>
          <w:rFonts w:ascii="Verdana" w:hAnsi="Verdana"/>
          <w:sz w:val="18"/>
          <w:szCs w:val="18"/>
        </w:rPr>
      </w:pPr>
      <w:r w:rsidRPr="008750DB">
        <w:rPr>
          <w:rFonts w:ascii="Verdana" w:hAnsi="Verdana"/>
          <w:sz w:val="18"/>
          <w:szCs w:val="18"/>
        </w:rPr>
        <w:t>İstanbul’da Taksim Meydanı’nda bulunan Gezi Parkı’na Beyoğlu Belediyesi’nin aldığı karar doğrultusunda 28 Mayıs 2013’te gelen iş makinalarının ağaçları sökerek ve keserek parkı yıkmaya başlamasına engel olmak isteyen “Taksim İçin Ayağa Kalk Platformu” üyelerine polis ekipleri biber gazıyla müdahale etti.</w:t>
      </w:r>
    </w:p>
    <w:p w:rsidR="008750DB" w:rsidRPr="008750DB" w:rsidRDefault="008750DB" w:rsidP="008750DB">
      <w:pPr>
        <w:spacing w:after="120" w:line="300" w:lineRule="atLeast"/>
        <w:ind w:firstLine="709"/>
        <w:jc w:val="both"/>
        <w:rPr>
          <w:rFonts w:ascii="Verdana" w:hAnsi="Verdana"/>
          <w:b/>
          <w:sz w:val="18"/>
          <w:szCs w:val="18"/>
        </w:rPr>
      </w:pPr>
      <w:r w:rsidRPr="008750DB">
        <w:rPr>
          <w:rFonts w:ascii="Verdana" w:hAnsi="Verdana"/>
          <w:b/>
          <w:sz w:val="18"/>
          <w:szCs w:val="18"/>
        </w:rPr>
        <w:t>(05/185) Şanlıurfa’da Ev Baskınları…</w:t>
      </w:r>
    </w:p>
    <w:p w:rsidR="008750DB" w:rsidRPr="008750DB" w:rsidRDefault="008750DB" w:rsidP="008750DB">
      <w:pPr>
        <w:spacing w:after="120" w:line="300" w:lineRule="atLeast"/>
        <w:ind w:firstLine="709"/>
        <w:jc w:val="both"/>
        <w:rPr>
          <w:rFonts w:ascii="Verdana" w:hAnsi="Verdana"/>
          <w:sz w:val="18"/>
          <w:szCs w:val="18"/>
        </w:rPr>
      </w:pPr>
      <w:r w:rsidRPr="008750DB">
        <w:rPr>
          <w:rFonts w:ascii="Verdana" w:hAnsi="Verdana"/>
          <w:sz w:val="18"/>
          <w:szCs w:val="18"/>
        </w:rPr>
        <w:t>Şanlıurfa’nın Suruç İlçesi’nde 26 Mayıs 2013’te ev baskınları düzenleyen polis ekiplerinin gözaltına aldığı arasında BDP üyesi Belediye Başkan Yardımcısı Ekrem Polatsoy’un da bulunduğu 6 kişi “yasadışı örgüte yardım ve yataklık ettikleri” ve “patlayıcı madde bulundurdukları” iddialarıyla 29 Mayıs 2013’te tutuklandı.</w:t>
      </w:r>
    </w:p>
    <w:bookmarkEnd w:id="0"/>
    <w:p w:rsidR="008750DB" w:rsidRDefault="008750DB" w:rsidP="00E4616B">
      <w:pPr>
        <w:autoSpaceDE w:val="0"/>
        <w:autoSpaceDN w:val="0"/>
        <w:adjustRightInd w:val="0"/>
        <w:spacing w:after="120" w:line="300" w:lineRule="atLeast"/>
        <w:ind w:firstLine="709"/>
        <w:jc w:val="both"/>
        <w:rPr>
          <w:rFonts w:ascii="Verdana" w:hAnsi="Verdana" w:cs="Tahoma"/>
          <w:b/>
          <w:sz w:val="18"/>
          <w:szCs w:val="18"/>
        </w:rPr>
      </w:pPr>
    </w:p>
    <w:sectPr w:rsidR="008750D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7E" w:rsidRDefault="00402D7E">
      <w:r>
        <w:separator/>
      </w:r>
    </w:p>
  </w:endnote>
  <w:endnote w:type="continuationSeparator" w:id="0">
    <w:p w:rsidR="00402D7E" w:rsidRDefault="0040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7E" w:rsidRDefault="00402D7E">
      <w:r>
        <w:separator/>
      </w:r>
    </w:p>
  </w:footnote>
  <w:footnote w:type="continuationSeparator" w:id="0">
    <w:p w:rsidR="00402D7E" w:rsidRDefault="00402D7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02D7E" w:rsidRPr="00402D7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02D7E"/>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750DB"/>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C705-0E9D-4178-A955-57DF2796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3446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2013-05-29T08:58:00Z</dcterms:created>
  <dcterms:modified xsi:type="dcterms:W3CDTF">2013-05-29T08:58:00Z</dcterms:modified>
</cp:coreProperties>
</file>