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453282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21788C"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21788C">
        <w:rPr>
          <w:rFonts w:ascii="Verdana" w:hAnsi="Verdana" w:cs="Tahoma"/>
          <w:b/>
          <w:sz w:val="18"/>
          <w:szCs w:val="18"/>
        </w:rPr>
        <w:t>Türkiye İnsan Hakl</w:t>
      </w:r>
      <w:r w:rsidR="006A2A98" w:rsidRPr="0021788C">
        <w:rPr>
          <w:rFonts w:ascii="Verdana" w:hAnsi="Verdana" w:cs="Tahoma"/>
          <w:b/>
          <w:sz w:val="18"/>
          <w:szCs w:val="18"/>
        </w:rPr>
        <w:t>arı Vakfı Dokümantasyon Merkezi</w:t>
      </w:r>
      <w:r w:rsidR="006B1A77" w:rsidRPr="0021788C">
        <w:rPr>
          <w:rStyle w:val="DipnotBavurusu"/>
          <w:rFonts w:ascii="Verdana" w:hAnsi="Verdana" w:cs="Tahoma"/>
          <w:b/>
          <w:sz w:val="18"/>
          <w:szCs w:val="18"/>
        </w:rPr>
        <w:footnoteReference w:id="1"/>
      </w:r>
      <w:r w:rsidR="002F4832" w:rsidRPr="0021788C">
        <w:rPr>
          <w:rStyle w:val="DipnotBavurusu"/>
          <w:rFonts w:ascii="Verdana" w:hAnsi="Verdana" w:cs="Tahoma"/>
          <w:b/>
          <w:sz w:val="18"/>
          <w:szCs w:val="18"/>
        </w:rPr>
        <w:footnoteReference w:id="2"/>
      </w:r>
      <w:r w:rsidR="00822724" w:rsidRPr="0021788C">
        <w:rPr>
          <w:rStyle w:val="DipnotBavurusu"/>
          <w:rFonts w:ascii="Verdana" w:hAnsi="Verdana" w:cs="Tahoma"/>
          <w:b/>
          <w:sz w:val="18"/>
          <w:szCs w:val="18"/>
        </w:rPr>
        <w:footnoteReference w:id="3"/>
      </w:r>
      <w:r w:rsidR="00BC6ED6" w:rsidRPr="0021788C">
        <w:rPr>
          <w:rStyle w:val="DipnotBavurusu"/>
          <w:rFonts w:ascii="Verdana" w:hAnsi="Verdana" w:cs="Tahoma"/>
          <w:b/>
          <w:sz w:val="18"/>
          <w:szCs w:val="18"/>
        </w:rPr>
        <w:footnoteReference w:id="4"/>
      </w:r>
    </w:p>
    <w:p w:rsidR="0021788C" w:rsidRPr="0021788C" w:rsidRDefault="0021788C" w:rsidP="00E4616B">
      <w:pPr>
        <w:autoSpaceDE w:val="0"/>
        <w:autoSpaceDN w:val="0"/>
        <w:adjustRightInd w:val="0"/>
        <w:spacing w:after="120" w:line="300" w:lineRule="atLeast"/>
        <w:ind w:firstLine="709"/>
        <w:jc w:val="both"/>
        <w:rPr>
          <w:rFonts w:ascii="Verdana" w:hAnsi="Verdana" w:cs="Tahoma"/>
          <w:b/>
          <w:sz w:val="18"/>
          <w:szCs w:val="18"/>
        </w:rPr>
      </w:pPr>
      <w:r w:rsidRPr="0021788C">
        <w:rPr>
          <w:rFonts w:ascii="Verdana" w:hAnsi="Verdana" w:cs="Tahoma"/>
          <w:b/>
          <w:sz w:val="18"/>
          <w:szCs w:val="18"/>
        </w:rPr>
        <w:t>4 Temmuz 2013 Günlük İnsan Hakları Raporu</w:t>
      </w:r>
    </w:p>
    <w:p w:rsidR="0021788C" w:rsidRPr="0021788C" w:rsidRDefault="0021788C" w:rsidP="0021788C">
      <w:pPr>
        <w:spacing w:after="120" w:line="300" w:lineRule="atLeast"/>
        <w:ind w:firstLine="709"/>
        <w:jc w:val="both"/>
        <w:rPr>
          <w:rFonts w:ascii="Verdana" w:hAnsi="Verdana"/>
          <w:b/>
          <w:sz w:val="18"/>
          <w:szCs w:val="18"/>
        </w:rPr>
      </w:pPr>
      <w:r w:rsidRPr="0021788C">
        <w:rPr>
          <w:rFonts w:ascii="Verdana" w:hAnsi="Verdana"/>
          <w:b/>
          <w:sz w:val="18"/>
          <w:szCs w:val="18"/>
        </w:rPr>
        <w:t>(07/013) Ankara’da İş Kazası…</w:t>
      </w:r>
    </w:p>
    <w:p w:rsidR="0021788C" w:rsidRPr="0021788C" w:rsidRDefault="0021788C" w:rsidP="0021788C">
      <w:pPr>
        <w:spacing w:after="120" w:line="300" w:lineRule="atLeast"/>
        <w:ind w:firstLine="709"/>
        <w:jc w:val="both"/>
        <w:rPr>
          <w:rFonts w:ascii="Verdana" w:hAnsi="Verdana"/>
          <w:sz w:val="18"/>
          <w:szCs w:val="18"/>
        </w:rPr>
      </w:pPr>
      <w:r w:rsidRPr="0021788C">
        <w:rPr>
          <w:rFonts w:ascii="Verdana" w:hAnsi="Verdana"/>
          <w:sz w:val="18"/>
          <w:szCs w:val="18"/>
        </w:rPr>
        <w:t>Ankara’nın Elmadağ İlçesi’ndeki Makine ve Kimya Endüstrisi Kurumu’na ait Barutsan Fabrikası’nda 20 Mart 2013’te meydana gelen patlamada ağır yaralanan Sabri Salman (26) adlı işçi tedavi gördüğü Hacettepe Üniversitesi Tıp Fakültesi Hastanesi’nde 2 Temmuz 2013’te yaşamını yitirdi.</w:t>
      </w:r>
    </w:p>
    <w:p w:rsidR="0021788C" w:rsidRPr="0021788C" w:rsidRDefault="0021788C" w:rsidP="0021788C">
      <w:pPr>
        <w:spacing w:after="120" w:line="300" w:lineRule="atLeast"/>
        <w:ind w:firstLine="709"/>
        <w:jc w:val="both"/>
        <w:rPr>
          <w:rFonts w:ascii="Verdana" w:hAnsi="Verdana"/>
          <w:b/>
          <w:sz w:val="18"/>
          <w:szCs w:val="18"/>
        </w:rPr>
      </w:pPr>
      <w:r w:rsidRPr="0021788C">
        <w:rPr>
          <w:rFonts w:ascii="Verdana" w:hAnsi="Verdana"/>
          <w:b/>
          <w:sz w:val="18"/>
          <w:szCs w:val="18"/>
        </w:rPr>
        <w:t>(07/014) Bitlis’te Faili Meçhul Cinayetlere Takipsizlik Kararı…</w:t>
      </w:r>
    </w:p>
    <w:p w:rsidR="0021788C" w:rsidRPr="0021788C" w:rsidRDefault="0021788C" w:rsidP="0021788C">
      <w:pPr>
        <w:spacing w:after="120" w:line="300" w:lineRule="atLeast"/>
        <w:ind w:firstLine="709"/>
        <w:jc w:val="both"/>
        <w:rPr>
          <w:rFonts w:ascii="Verdana" w:hAnsi="Verdana"/>
          <w:sz w:val="18"/>
          <w:szCs w:val="18"/>
        </w:rPr>
      </w:pPr>
      <w:r w:rsidRPr="0021788C">
        <w:rPr>
          <w:rFonts w:ascii="Verdana" w:hAnsi="Verdana"/>
          <w:sz w:val="18"/>
          <w:szCs w:val="18"/>
        </w:rPr>
        <w:t>Bitlis’in Esenburun Köyü yakınlarında 30 Mayıs 1993’te ve Kemertepe Mevkisi yakınlarında 21 Mayıs 1997’de faili meçhul şekilde öldürüldükten sonra gömüldükleri toplu mezar bulunan PKK militanı 3 kişi ile bir sivilin öldürülmesine ilişkin Y.U, T.U. ve E.O. ile birlikte Bitlis İl Jandarma Komutanlığı görevlileri ve Bitlis Belediyesi görevlileri hakkında “kasten insan öldürme ve kişinin hatırasına hakaret” iddialarıyla açılan soruşturmayı dosyada yer alan ihbar mektuplarında olaylara ilişkin tüm detaylar olmasına rağmen Bitlis Cumhuriyet Başsavcılığı’nın mektupların “asılsız olduğu” iddiasıyla takipsizlik kararı verdiği 3 Temmuz 2013’te öğrenildi.</w:t>
      </w:r>
    </w:p>
    <w:p w:rsidR="0021788C" w:rsidRPr="0021788C" w:rsidRDefault="0021788C" w:rsidP="0021788C">
      <w:pPr>
        <w:spacing w:after="120" w:line="300" w:lineRule="atLeast"/>
        <w:ind w:firstLine="709"/>
        <w:jc w:val="both"/>
        <w:rPr>
          <w:rFonts w:ascii="Verdana" w:hAnsi="Verdana"/>
          <w:b/>
          <w:sz w:val="18"/>
          <w:szCs w:val="18"/>
        </w:rPr>
      </w:pPr>
      <w:r w:rsidRPr="0021788C">
        <w:rPr>
          <w:rFonts w:ascii="Verdana" w:hAnsi="Verdana"/>
          <w:b/>
          <w:sz w:val="18"/>
          <w:szCs w:val="18"/>
        </w:rPr>
        <w:t>(07/015) Alıkonan Taksi Şoförü…</w:t>
      </w:r>
    </w:p>
    <w:p w:rsidR="0021788C" w:rsidRPr="0021788C" w:rsidRDefault="0021788C" w:rsidP="0021788C">
      <w:pPr>
        <w:spacing w:after="120" w:line="300" w:lineRule="atLeast"/>
        <w:ind w:firstLine="709"/>
        <w:jc w:val="both"/>
        <w:rPr>
          <w:rFonts w:ascii="Verdana" w:hAnsi="Verdana"/>
          <w:sz w:val="18"/>
          <w:szCs w:val="18"/>
        </w:rPr>
      </w:pPr>
      <w:r w:rsidRPr="0021788C">
        <w:rPr>
          <w:rFonts w:ascii="Verdana" w:hAnsi="Verdana"/>
          <w:sz w:val="18"/>
          <w:szCs w:val="18"/>
        </w:rPr>
        <w:t xml:space="preserve">Tunceli’nin Ovacık İlçesi’nde 23 Haziran 2013’te taksi şoförü Cemal Beyazgül’ün (45) aracı Çakmaklı Köyü’nün yakınlarında terk edilmiş halde bulundu. Kendisinden haber alamayan Cemal </w:t>
      </w:r>
      <w:r w:rsidRPr="0021788C">
        <w:rPr>
          <w:rFonts w:ascii="Verdana" w:hAnsi="Verdana"/>
          <w:sz w:val="18"/>
          <w:szCs w:val="18"/>
        </w:rPr>
        <w:lastRenderedPageBreak/>
        <w:t>Beyazgül’ün ailesinin “devletle işbirliği yaptığı” iddiasıyla “TKP/ML-TİKKO Örgütü’nün alıkoymuş olabileceğini” ileri sürdükleri 4 Temmuz 2013’te öğrenildi.</w:t>
      </w:r>
    </w:p>
    <w:p w:rsidR="0021788C" w:rsidRPr="0021788C" w:rsidRDefault="0021788C" w:rsidP="0021788C">
      <w:pPr>
        <w:spacing w:after="120" w:line="300" w:lineRule="atLeast"/>
        <w:ind w:firstLine="709"/>
        <w:jc w:val="both"/>
        <w:rPr>
          <w:rFonts w:ascii="Verdana" w:hAnsi="Verdana"/>
          <w:b/>
          <w:sz w:val="18"/>
          <w:szCs w:val="18"/>
        </w:rPr>
      </w:pPr>
      <w:r w:rsidRPr="0021788C">
        <w:rPr>
          <w:rFonts w:ascii="Verdana" w:hAnsi="Verdana"/>
          <w:b/>
          <w:sz w:val="18"/>
          <w:szCs w:val="18"/>
        </w:rPr>
        <w:t>(07/016) Ethem Sarısülük Soruşturması…</w:t>
      </w:r>
    </w:p>
    <w:p w:rsidR="0021788C" w:rsidRPr="0021788C" w:rsidRDefault="0021788C" w:rsidP="0021788C">
      <w:pPr>
        <w:spacing w:after="120" w:line="300" w:lineRule="atLeast"/>
        <w:ind w:firstLine="709"/>
        <w:jc w:val="both"/>
        <w:rPr>
          <w:rFonts w:ascii="Verdana" w:hAnsi="Verdana"/>
          <w:sz w:val="18"/>
          <w:szCs w:val="18"/>
        </w:rPr>
      </w:pPr>
      <w:r w:rsidRPr="0021788C">
        <w:rPr>
          <w:rFonts w:ascii="Verdana" w:hAnsi="Verdana"/>
          <w:sz w:val="18"/>
          <w:szCs w:val="18"/>
        </w:rPr>
        <w:t xml:space="preserve">Ankara’daki Gezi Parkı eylemlerinde 1 Haziran 2013’te Ethem Sarısülük’ü başından silahla vurarak öldüren polis memuru </w:t>
      </w:r>
      <w:bookmarkStart w:id="0" w:name="_GoBack"/>
      <w:r w:rsidRPr="0021788C">
        <w:rPr>
          <w:rFonts w:ascii="Verdana" w:hAnsi="Verdana"/>
          <w:sz w:val="18"/>
          <w:szCs w:val="18"/>
        </w:rPr>
        <w:t xml:space="preserve">Ahmet Şahbaz’ın “meşru müdafaa sınırları içinde kaldığı” iddiasıyla tutuksuz yargılanmak üzere serbest bırakılmasına Ethem Sarısülük’ün </w:t>
      </w:r>
      <w:r w:rsidR="00485735">
        <w:rPr>
          <w:rFonts w:ascii="Verdana" w:hAnsi="Verdana"/>
          <w:sz w:val="18"/>
          <w:szCs w:val="18"/>
        </w:rPr>
        <w:t xml:space="preserve">ailesinin </w:t>
      </w:r>
      <w:r w:rsidRPr="0021788C">
        <w:rPr>
          <w:rFonts w:ascii="Verdana" w:hAnsi="Verdana"/>
          <w:sz w:val="18"/>
          <w:szCs w:val="18"/>
        </w:rPr>
        <w:t>yaptığı itirazı 3 Temmuz 2013’te Ankara 8. Asliye Ceza Mahkemesi “ailenin salıverme kararına itiraz hakkının olmadığı” gerekçesiyle reddetti.</w:t>
      </w:r>
    </w:p>
    <w:bookmarkEnd w:id="0"/>
    <w:p w:rsidR="0021788C" w:rsidRPr="0021788C" w:rsidRDefault="0021788C" w:rsidP="0021788C">
      <w:pPr>
        <w:spacing w:after="120" w:line="300" w:lineRule="atLeast"/>
        <w:ind w:firstLine="709"/>
        <w:jc w:val="both"/>
        <w:rPr>
          <w:rFonts w:ascii="Verdana" w:hAnsi="Verdana"/>
          <w:b/>
          <w:sz w:val="18"/>
          <w:szCs w:val="18"/>
        </w:rPr>
      </w:pPr>
      <w:r w:rsidRPr="0021788C">
        <w:rPr>
          <w:rFonts w:ascii="Verdana" w:hAnsi="Verdana"/>
          <w:b/>
          <w:sz w:val="18"/>
          <w:szCs w:val="18"/>
        </w:rPr>
        <w:t>(07/017) Yargılanan Kişiler…</w:t>
      </w:r>
    </w:p>
    <w:p w:rsidR="0021788C" w:rsidRPr="0021788C" w:rsidRDefault="0021788C" w:rsidP="0021788C">
      <w:pPr>
        <w:spacing w:after="120" w:line="300" w:lineRule="atLeast"/>
        <w:ind w:firstLine="709"/>
        <w:jc w:val="both"/>
        <w:rPr>
          <w:rFonts w:ascii="Verdana" w:hAnsi="Verdana"/>
          <w:sz w:val="18"/>
          <w:szCs w:val="18"/>
        </w:rPr>
      </w:pPr>
      <w:r w:rsidRPr="0021788C">
        <w:rPr>
          <w:rFonts w:ascii="Verdana" w:hAnsi="Verdana"/>
          <w:sz w:val="18"/>
          <w:szCs w:val="18"/>
        </w:rPr>
        <w:t>İstanbul Üniversitesi Hukuk Fakültesi’nde 8 Mayıs 2012’de tuvalete bırakılan ses bombasının patlaması sonucu iki öğrenci ile bir temizlik görevlisi yaralanmıştı.</w:t>
      </w:r>
    </w:p>
    <w:p w:rsidR="0021788C" w:rsidRPr="0021788C" w:rsidRDefault="0021788C" w:rsidP="0021788C">
      <w:pPr>
        <w:spacing w:after="120" w:line="300" w:lineRule="atLeast"/>
        <w:ind w:firstLine="709"/>
        <w:jc w:val="both"/>
        <w:rPr>
          <w:rFonts w:ascii="Verdana" w:hAnsi="Verdana"/>
          <w:sz w:val="18"/>
          <w:szCs w:val="18"/>
        </w:rPr>
      </w:pPr>
      <w:r w:rsidRPr="0021788C">
        <w:rPr>
          <w:rFonts w:ascii="Verdana" w:hAnsi="Verdana"/>
          <w:sz w:val="18"/>
          <w:szCs w:val="18"/>
        </w:rPr>
        <w:t>Patlamaya ilişkin başlatılan soruşturma sonunda 8’i tutuklu 14 kişi hakkında açılan davaya 3 Temmuz 2013’te devam edildi. İstanbul 23. Ağır Ceza Mahkemesi’ndeki duruşmada “yasadışı örgüt üyesi olmakla” suçlanan sanıkların Kürtçe verdikleri ifadelerini dinleyen mahkeme heyeti, tutuklu sanıklardan ka</w:t>
      </w:r>
      <w:r w:rsidR="006378C4">
        <w:rPr>
          <w:rFonts w:ascii="Verdana" w:hAnsi="Verdana"/>
          <w:sz w:val="18"/>
          <w:szCs w:val="18"/>
        </w:rPr>
        <w:t>nser hastası Uğur Tekdal’ın ve S</w:t>
      </w:r>
      <w:r w:rsidRPr="0021788C">
        <w:rPr>
          <w:rFonts w:ascii="Verdana" w:hAnsi="Verdana"/>
          <w:sz w:val="18"/>
          <w:szCs w:val="18"/>
        </w:rPr>
        <w:t xml:space="preserve">erhat Kavak’ın tutuksuz yargılanmak üzere tahliye edilmesine karar vererek duruşmayı </w:t>
      </w:r>
      <w:r w:rsidR="0097491F">
        <w:rPr>
          <w:rFonts w:ascii="Verdana" w:hAnsi="Verdana"/>
          <w:sz w:val="18"/>
          <w:szCs w:val="18"/>
        </w:rPr>
        <w:t xml:space="preserve">21 Kasım 2013’e </w:t>
      </w:r>
      <w:r w:rsidRPr="0021788C">
        <w:rPr>
          <w:rFonts w:ascii="Verdana" w:hAnsi="Verdana"/>
          <w:sz w:val="18"/>
          <w:szCs w:val="18"/>
        </w:rPr>
        <w:t>erteledi.</w:t>
      </w:r>
    </w:p>
    <w:p w:rsidR="0021788C" w:rsidRPr="0021788C" w:rsidRDefault="0021788C" w:rsidP="0021788C">
      <w:pPr>
        <w:spacing w:after="120" w:line="300" w:lineRule="atLeast"/>
        <w:ind w:firstLine="709"/>
        <w:jc w:val="both"/>
        <w:rPr>
          <w:rFonts w:ascii="Verdana" w:hAnsi="Verdana"/>
          <w:sz w:val="18"/>
          <w:szCs w:val="18"/>
        </w:rPr>
      </w:pPr>
      <w:r w:rsidRPr="0021788C">
        <w:rPr>
          <w:rFonts w:ascii="Verdana" w:hAnsi="Verdana"/>
          <w:sz w:val="18"/>
          <w:szCs w:val="18"/>
        </w:rPr>
        <w:t xml:space="preserve">Tutuklu öğrencilerden Emel Çetin, Raziye Ay ve kanser hastası Uğur Tekdal hakkında “bombalı saldırı düzenledikleri” iddiasıyla ağırlaştırılmış müebbet hapis cezası istenirken, diğer öğrenciler de 4 Haziran 2012’de üniversitede aşırı sağcı bir grupla çıkan kavgaya katılmakla suçlanıyorlar. </w:t>
      </w:r>
    </w:p>
    <w:p w:rsidR="0021788C" w:rsidRPr="0021788C" w:rsidRDefault="0021788C" w:rsidP="0021788C">
      <w:pPr>
        <w:spacing w:after="120" w:line="300" w:lineRule="atLeast"/>
        <w:ind w:firstLine="709"/>
        <w:jc w:val="both"/>
        <w:rPr>
          <w:rFonts w:ascii="Verdana" w:hAnsi="Verdana"/>
          <w:b/>
          <w:sz w:val="18"/>
          <w:szCs w:val="18"/>
        </w:rPr>
      </w:pPr>
      <w:r w:rsidRPr="0021788C">
        <w:rPr>
          <w:rFonts w:ascii="Verdana" w:hAnsi="Verdana"/>
          <w:b/>
          <w:sz w:val="18"/>
          <w:szCs w:val="18"/>
        </w:rPr>
        <w:t xml:space="preserve">(07/018) Adana’da Devam Eden DHKP/C Davası… </w:t>
      </w:r>
    </w:p>
    <w:p w:rsidR="0021788C" w:rsidRPr="0021788C" w:rsidRDefault="0021788C" w:rsidP="0021788C">
      <w:pPr>
        <w:spacing w:after="120" w:line="300" w:lineRule="atLeast"/>
        <w:ind w:firstLine="709"/>
        <w:jc w:val="both"/>
        <w:rPr>
          <w:rFonts w:ascii="Verdana" w:hAnsi="Verdana"/>
          <w:sz w:val="18"/>
          <w:szCs w:val="18"/>
        </w:rPr>
      </w:pPr>
      <w:r w:rsidRPr="0021788C">
        <w:rPr>
          <w:rFonts w:ascii="Verdana" w:hAnsi="Verdana"/>
          <w:sz w:val="18"/>
          <w:szCs w:val="18"/>
        </w:rPr>
        <w:t>Hatay ve Mersin’de 19 Şubat 2013’te Terörle Mücadele Şubesi’ne bağlı polis ekiplerinin “yasadışı DHKP/C Örgütü Soruşturması” kapsamında düzenlediği operasyonun ardından 5’i tutuklu 17 KESK üyesinin yargılanmasına 3 Temmuz 2013’te başlandı.</w:t>
      </w:r>
    </w:p>
    <w:p w:rsidR="0021788C" w:rsidRPr="0021788C" w:rsidRDefault="0021788C" w:rsidP="0021788C">
      <w:pPr>
        <w:spacing w:after="120" w:line="300" w:lineRule="atLeast"/>
        <w:ind w:firstLine="709"/>
        <w:jc w:val="both"/>
        <w:rPr>
          <w:rFonts w:ascii="Verdana" w:hAnsi="Verdana"/>
          <w:sz w:val="18"/>
          <w:szCs w:val="18"/>
        </w:rPr>
      </w:pPr>
      <w:r w:rsidRPr="0021788C">
        <w:rPr>
          <w:rFonts w:ascii="Verdana" w:hAnsi="Verdana"/>
          <w:sz w:val="18"/>
          <w:szCs w:val="18"/>
        </w:rPr>
        <w:t>Adana 10. Ağır Ceza Mahkemesi’ndeki duruşmada sanıkların kimlik tespitini yapan ve ifadelerini alan mahkeme heyeti, Eğitim-Sen Hatay Şubesi Başkanı Ayhan Erkal, SES Hatay Şubesi eski Başkanı Ahmet Aras ve SES Hatay Şubesi Örgütlenme Sekreteri Merih Şanlı’nın tutuksuz yargılanmak üzere tahliye edilmesine karar vererek duruşmayı erteledi.</w:t>
      </w:r>
    </w:p>
    <w:p w:rsidR="0021788C" w:rsidRPr="0021788C" w:rsidRDefault="0021788C" w:rsidP="0021788C">
      <w:pPr>
        <w:spacing w:after="120" w:line="300" w:lineRule="atLeast"/>
        <w:ind w:firstLine="709"/>
        <w:jc w:val="both"/>
        <w:rPr>
          <w:rFonts w:ascii="Verdana" w:hAnsi="Verdana"/>
          <w:b/>
          <w:sz w:val="18"/>
          <w:szCs w:val="18"/>
        </w:rPr>
      </w:pPr>
      <w:r w:rsidRPr="0021788C">
        <w:rPr>
          <w:rFonts w:ascii="Verdana" w:hAnsi="Verdana"/>
          <w:b/>
          <w:sz w:val="18"/>
          <w:szCs w:val="18"/>
        </w:rPr>
        <w:t>(07/019) Devam Eden DHKP/C Soruşturması…</w:t>
      </w:r>
    </w:p>
    <w:p w:rsidR="0021788C" w:rsidRPr="0021788C" w:rsidRDefault="0021788C" w:rsidP="0021788C">
      <w:pPr>
        <w:spacing w:after="120" w:line="300" w:lineRule="atLeast"/>
        <w:ind w:firstLine="709"/>
        <w:jc w:val="both"/>
        <w:rPr>
          <w:rFonts w:ascii="Verdana" w:hAnsi="Verdana"/>
          <w:sz w:val="18"/>
          <w:szCs w:val="18"/>
        </w:rPr>
      </w:pPr>
      <w:r w:rsidRPr="0021788C">
        <w:rPr>
          <w:rFonts w:ascii="Verdana" w:hAnsi="Verdana"/>
          <w:sz w:val="18"/>
          <w:szCs w:val="18"/>
        </w:rPr>
        <w:t>18 Ocak 2013’te sabaha karşı Terörle Mücadele Şubesi’ne bağlı polis ekiplerinin “yasadışı DHKP/C Örgütü Soruşturması” kapsamında Çağdaş Hukukçular Derneği’nin avukatlarına yönelik düzenlediği operasyonun ardından 9’u tutuklu 22 avukat hakkında hazırlanan 600 sayfalık iddianameyi 3 Temmuz 2013’te onaylayan “terör” suçlarından sorumlu İstanbul Cumhuriyet Başsavcı vekili Oktay Erdoğan, bazı şüphelilerin “yasadışı örgüt yöneticiliği”, bazı şüphelilerin ise “yasadışı örgüt üyeliği” ile suçlandığı iddianameyi değerlendirmesi amacıyla İstanbul 23. Ağır Ceza Mahkemesi’ne gönderdi.</w:t>
      </w:r>
    </w:p>
    <w:p w:rsidR="0021788C" w:rsidRPr="0021788C" w:rsidRDefault="0021788C" w:rsidP="0021788C">
      <w:pPr>
        <w:spacing w:after="120" w:line="300" w:lineRule="atLeast"/>
        <w:ind w:firstLine="709"/>
        <w:jc w:val="both"/>
        <w:rPr>
          <w:rFonts w:ascii="Verdana" w:hAnsi="Verdana"/>
          <w:b/>
          <w:sz w:val="18"/>
          <w:szCs w:val="18"/>
        </w:rPr>
      </w:pPr>
      <w:r w:rsidRPr="0021788C">
        <w:rPr>
          <w:rFonts w:ascii="Verdana" w:hAnsi="Verdana"/>
          <w:b/>
          <w:sz w:val="18"/>
          <w:szCs w:val="18"/>
        </w:rPr>
        <w:t>(07/020) Mahkûm Olan Çocuk...</w:t>
      </w:r>
    </w:p>
    <w:p w:rsidR="0021788C" w:rsidRPr="0021788C" w:rsidRDefault="0021788C" w:rsidP="0021788C">
      <w:pPr>
        <w:spacing w:after="120" w:line="300" w:lineRule="atLeast"/>
        <w:ind w:firstLine="709"/>
        <w:jc w:val="both"/>
        <w:rPr>
          <w:rFonts w:ascii="Verdana" w:hAnsi="Verdana"/>
          <w:sz w:val="18"/>
          <w:szCs w:val="18"/>
        </w:rPr>
      </w:pPr>
      <w:r w:rsidRPr="0021788C">
        <w:rPr>
          <w:rFonts w:ascii="Verdana" w:hAnsi="Verdana"/>
          <w:sz w:val="18"/>
          <w:szCs w:val="18"/>
        </w:rPr>
        <w:t>Hakkâri’den yarıyıl tatili için gittiği Mersin’de 9 Şubat 2012’de düzenlenen protesto gösterilerine katıldığı gerekçesiyle gözaltına alınıp tutuklanan M.B.’nin (18) karar duruşmasının görüldüğü 3 Temmuz 2013’te öğrenildi.</w:t>
      </w:r>
    </w:p>
    <w:p w:rsidR="0021788C" w:rsidRPr="0021788C" w:rsidRDefault="0021788C" w:rsidP="0021788C">
      <w:pPr>
        <w:spacing w:after="120" w:line="300" w:lineRule="atLeast"/>
        <w:ind w:firstLine="709"/>
        <w:jc w:val="both"/>
        <w:rPr>
          <w:rFonts w:ascii="Verdana" w:hAnsi="Verdana"/>
          <w:sz w:val="18"/>
          <w:szCs w:val="18"/>
        </w:rPr>
      </w:pPr>
      <w:r w:rsidRPr="0021788C">
        <w:rPr>
          <w:rFonts w:ascii="Verdana" w:hAnsi="Verdana"/>
          <w:sz w:val="18"/>
          <w:szCs w:val="18"/>
        </w:rPr>
        <w:t>Adana 8. Ağır Ceza Mahkemesi’ndeki duruşmada mahkeme heyeti, “yasadışı örgüt üyesi olmamakla birlikte yasadışı örgüt adına suç işlediği”, “kamu malına zarar verdiği” ve “yasadışı örgüt propagandası yaptığı” suçlamalarından M.B.’ye 66 yıl 8 ay ceza verirken M.B.’nin ailesi İnsan Hakları Derneği (İHD) Hakkârti Şubesi’nden hukuki yardım talebinde bulundu.</w:t>
      </w:r>
    </w:p>
    <w:p w:rsidR="0021788C" w:rsidRPr="0021788C" w:rsidRDefault="0021788C" w:rsidP="0021788C">
      <w:pPr>
        <w:spacing w:after="120" w:line="300" w:lineRule="atLeast"/>
        <w:ind w:firstLine="709"/>
        <w:jc w:val="both"/>
        <w:rPr>
          <w:rFonts w:ascii="Verdana" w:hAnsi="Verdana"/>
          <w:b/>
          <w:sz w:val="18"/>
          <w:szCs w:val="18"/>
        </w:rPr>
      </w:pPr>
      <w:r w:rsidRPr="0021788C">
        <w:rPr>
          <w:rFonts w:ascii="Verdana" w:hAnsi="Verdana"/>
          <w:b/>
          <w:sz w:val="18"/>
          <w:szCs w:val="18"/>
        </w:rPr>
        <w:t>(07/021) Toplatılan Dergi…</w:t>
      </w:r>
    </w:p>
    <w:p w:rsidR="0021788C" w:rsidRPr="0021788C" w:rsidRDefault="0021788C" w:rsidP="0021788C">
      <w:pPr>
        <w:spacing w:after="120" w:line="300" w:lineRule="atLeast"/>
        <w:ind w:firstLine="709"/>
        <w:jc w:val="both"/>
        <w:rPr>
          <w:rFonts w:ascii="Verdana" w:hAnsi="Verdana"/>
          <w:sz w:val="18"/>
          <w:szCs w:val="18"/>
        </w:rPr>
      </w:pPr>
      <w:r w:rsidRPr="0021788C">
        <w:rPr>
          <w:rFonts w:ascii="Verdana" w:hAnsi="Verdana"/>
          <w:sz w:val="18"/>
          <w:szCs w:val="18"/>
        </w:rPr>
        <w:t>Üniversite öğrencileri tarafından yayımlanmaya başlanan ve merkezi İstanbul’da olan Devrimci Yol’da Devrimci Gençlik adlı derginin 2013 yılının Haziran ayında çıkan ilk sayısına Adana 1 Nolu Hâkimliği’nin dergide yer alan yazılarla “yasadışı örgüt propagandası yapıldığı” iddiasıyla toplatma kararı verdiği 3 Temmuz 2013’te öğrenildi.</w:t>
      </w:r>
    </w:p>
    <w:p w:rsidR="0021788C" w:rsidRPr="0021788C" w:rsidRDefault="0021788C" w:rsidP="0021788C">
      <w:pPr>
        <w:spacing w:after="120" w:line="300" w:lineRule="atLeast"/>
        <w:ind w:firstLine="709"/>
        <w:jc w:val="both"/>
        <w:rPr>
          <w:rFonts w:ascii="Verdana" w:hAnsi="Verdana"/>
          <w:b/>
          <w:sz w:val="18"/>
          <w:szCs w:val="18"/>
        </w:rPr>
      </w:pPr>
      <w:r w:rsidRPr="0021788C">
        <w:rPr>
          <w:rFonts w:ascii="Verdana" w:hAnsi="Verdana"/>
          <w:b/>
          <w:sz w:val="18"/>
          <w:szCs w:val="18"/>
        </w:rPr>
        <w:t>(07/022) Hükümetin Temel Hak ve Özgürlüklere, Kent Yaşamına Müdahalelerine Yönelik Türkiye’de Eylemler…</w:t>
      </w:r>
    </w:p>
    <w:p w:rsidR="0021788C" w:rsidRPr="0021788C" w:rsidRDefault="0021788C" w:rsidP="0021788C">
      <w:pPr>
        <w:spacing w:after="120" w:line="300" w:lineRule="atLeast"/>
        <w:ind w:firstLine="709"/>
        <w:jc w:val="both"/>
        <w:rPr>
          <w:rFonts w:ascii="Verdana" w:hAnsi="Verdana"/>
          <w:sz w:val="18"/>
          <w:szCs w:val="18"/>
        </w:rPr>
      </w:pPr>
      <w:r w:rsidRPr="0021788C">
        <w:rPr>
          <w:rFonts w:ascii="Verdana" w:hAnsi="Verdana"/>
          <w:sz w:val="18"/>
          <w:szCs w:val="18"/>
        </w:rPr>
        <w:t>Kültür ve Turizm Bakanlığı’nın, Gezi Parkı’yla ilgili verilen yürütmeyi durdurma kararına karşı yaptığı itiraz İstanbul 6. İdare Mahkemesi tarafından 2 Temmuz 2013’te oy çokluğuyla reddedilirken İstanbul 1. İdare Mahkemesi’nin ise 6 Haziran 2013 tarihli kararıyla “Taksim Meydanı Yayalaştırma Projesi”ni iptal ettiği ortaya çıktı.</w:t>
      </w:r>
    </w:p>
    <w:p w:rsidR="0021788C" w:rsidRPr="0021788C" w:rsidRDefault="0021788C" w:rsidP="0021788C">
      <w:pPr>
        <w:spacing w:after="120" w:line="300" w:lineRule="atLeast"/>
        <w:ind w:firstLine="709"/>
        <w:jc w:val="both"/>
        <w:rPr>
          <w:rFonts w:ascii="Verdana" w:hAnsi="Verdana"/>
          <w:sz w:val="18"/>
          <w:szCs w:val="18"/>
        </w:rPr>
      </w:pPr>
      <w:r w:rsidRPr="0021788C">
        <w:rPr>
          <w:rFonts w:ascii="Verdana" w:hAnsi="Verdana"/>
          <w:sz w:val="18"/>
          <w:szCs w:val="18"/>
        </w:rPr>
        <w:t>Bolu Valiliği’nin ve Emniyet Müdürlüğü’nün 11 Haziran 2013’te gönderdikleri tutanak doğrulltusunda Bolu Belediyesi’nin, Gezi Parkı eylemleri nedeniyle İzzet Baysal Caddesi’nde afiş asan 9 kişiye “Kabahatlar Kanunu’na muhalefet ettikleri” gerekçesiyle biner lira para cezası verdiği 3 Temmuz 2013’te öğrenildi.</w:t>
      </w:r>
    </w:p>
    <w:p w:rsidR="0021788C" w:rsidRPr="0021788C" w:rsidRDefault="0021788C" w:rsidP="0021788C">
      <w:pPr>
        <w:spacing w:after="120" w:line="300" w:lineRule="atLeast"/>
        <w:ind w:firstLine="709"/>
        <w:jc w:val="both"/>
        <w:rPr>
          <w:rFonts w:ascii="Verdana" w:hAnsi="Verdana"/>
          <w:b/>
          <w:sz w:val="18"/>
          <w:szCs w:val="18"/>
        </w:rPr>
      </w:pPr>
      <w:r w:rsidRPr="0021788C">
        <w:rPr>
          <w:rFonts w:ascii="Verdana" w:hAnsi="Verdana"/>
          <w:b/>
          <w:sz w:val="18"/>
          <w:szCs w:val="18"/>
        </w:rPr>
        <w:t>(07/023) Medeni Yıldırım’ın Öldürülmesi’ni Protesto Gösterilerine Müdahaleler...</w:t>
      </w:r>
    </w:p>
    <w:p w:rsidR="0021788C" w:rsidRPr="0021788C" w:rsidRDefault="0021788C" w:rsidP="0021788C">
      <w:pPr>
        <w:spacing w:after="120" w:line="300" w:lineRule="atLeast"/>
        <w:ind w:firstLine="709"/>
        <w:jc w:val="both"/>
        <w:rPr>
          <w:rFonts w:ascii="Verdana" w:hAnsi="Verdana"/>
          <w:sz w:val="18"/>
          <w:szCs w:val="18"/>
        </w:rPr>
      </w:pPr>
      <w:r w:rsidRPr="0021788C">
        <w:rPr>
          <w:rFonts w:ascii="Verdana" w:hAnsi="Verdana"/>
          <w:sz w:val="18"/>
          <w:szCs w:val="18"/>
        </w:rPr>
        <w:t>Diyarbakır’ın Lice İlçesi’nde kalekol inşaatını protesto eden gruba askerlerin açtığı ateş sonucu vurularak yaşamını yitiren Medeni Yıldırım’ın öldürülmesini Mersin’de 3 Temmuz 2013’te protesto eden gruba müdahale eden polis ekipleri bir kişiyi yaraladı.</w:t>
      </w:r>
    </w:p>
    <w:p w:rsidR="0021788C" w:rsidRPr="0021788C" w:rsidRDefault="0021788C" w:rsidP="0021788C">
      <w:pPr>
        <w:spacing w:after="120" w:line="300" w:lineRule="atLeast"/>
        <w:ind w:firstLine="709"/>
        <w:jc w:val="both"/>
        <w:rPr>
          <w:rFonts w:ascii="Verdana" w:hAnsi="Verdana"/>
          <w:b/>
          <w:sz w:val="18"/>
          <w:szCs w:val="18"/>
        </w:rPr>
      </w:pPr>
      <w:r w:rsidRPr="0021788C">
        <w:rPr>
          <w:rFonts w:ascii="Verdana" w:hAnsi="Verdana"/>
          <w:b/>
          <w:sz w:val="18"/>
          <w:szCs w:val="18"/>
        </w:rPr>
        <w:t>(07/024) Van’da Ev Baskınları…</w:t>
      </w:r>
    </w:p>
    <w:p w:rsidR="0021788C" w:rsidRDefault="0021788C" w:rsidP="0021788C">
      <w:pPr>
        <w:spacing w:after="120" w:line="300" w:lineRule="atLeast"/>
        <w:ind w:firstLine="709"/>
        <w:jc w:val="both"/>
        <w:rPr>
          <w:rFonts w:ascii="Verdana" w:hAnsi="Verdana" w:cs="Tahoma"/>
          <w:b/>
          <w:sz w:val="18"/>
          <w:szCs w:val="18"/>
        </w:rPr>
      </w:pPr>
      <w:r w:rsidRPr="0021788C">
        <w:rPr>
          <w:rFonts w:ascii="Verdana" w:hAnsi="Verdana"/>
          <w:sz w:val="18"/>
          <w:szCs w:val="18"/>
        </w:rPr>
        <w:t>Van’da 3 Temmuz 2013’te ev baskınları düzenleyen özel harekât timleri ve Terörle Mücadele Şubesi’ne bağlı polis ekipleri 2’si çocuk 3 kişiyi gözaltına alırken, operasyonun gerekçesi hakkında açıklama yapılmadı.</w:t>
      </w:r>
    </w:p>
    <w:sectPr w:rsidR="0021788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16B" w:rsidRDefault="00F2216B">
      <w:r>
        <w:separator/>
      </w:r>
    </w:p>
  </w:endnote>
  <w:endnote w:type="continuationSeparator" w:id="0">
    <w:p w:rsidR="00F2216B" w:rsidRDefault="00F2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16B" w:rsidRDefault="00F2216B">
      <w:r>
        <w:separator/>
      </w:r>
    </w:p>
  </w:footnote>
  <w:footnote w:type="continuationSeparator" w:id="0">
    <w:p w:rsidR="00F2216B" w:rsidRDefault="00F2216B">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F2216B" w:rsidRPr="00F2216B">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A7573"/>
    <w:rsid w:val="00176682"/>
    <w:rsid w:val="001C5C18"/>
    <w:rsid w:val="001E71B4"/>
    <w:rsid w:val="0021788C"/>
    <w:rsid w:val="002D12A7"/>
    <w:rsid w:val="002D1CEF"/>
    <w:rsid w:val="002D33A9"/>
    <w:rsid w:val="002F4832"/>
    <w:rsid w:val="003308C9"/>
    <w:rsid w:val="00417C6E"/>
    <w:rsid w:val="00425C1F"/>
    <w:rsid w:val="00485735"/>
    <w:rsid w:val="004E3CB3"/>
    <w:rsid w:val="005460F8"/>
    <w:rsid w:val="005543A2"/>
    <w:rsid w:val="005674A3"/>
    <w:rsid w:val="00591137"/>
    <w:rsid w:val="005C4B34"/>
    <w:rsid w:val="00601309"/>
    <w:rsid w:val="006378C4"/>
    <w:rsid w:val="00672FD5"/>
    <w:rsid w:val="006A2A98"/>
    <w:rsid w:val="006B1A77"/>
    <w:rsid w:val="006C0493"/>
    <w:rsid w:val="0070081E"/>
    <w:rsid w:val="0075146E"/>
    <w:rsid w:val="007A54B6"/>
    <w:rsid w:val="007C5814"/>
    <w:rsid w:val="007E4E3E"/>
    <w:rsid w:val="00822724"/>
    <w:rsid w:val="008A6096"/>
    <w:rsid w:val="0097491F"/>
    <w:rsid w:val="009D079A"/>
    <w:rsid w:val="009D72EC"/>
    <w:rsid w:val="00A12939"/>
    <w:rsid w:val="00A506E4"/>
    <w:rsid w:val="00A562A6"/>
    <w:rsid w:val="00A6469C"/>
    <w:rsid w:val="00B07CAB"/>
    <w:rsid w:val="00B83E05"/>
    <w:rsid w:val="00BA5D45"/>
    <w:rsid w:val="00BC0BE9"/>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2216B"/>
    <w:rsid w:val="00F34172"/>
    <w:rsid w:val="00F83994"/>
    <w:rsid w:val="00FB6B82"/>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595C4-196B-498D-8AC0-31461C2F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6707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5</cp:revision>
  <dcterms:created xsi:type="dcterms:W3CDTF">2013-07-04T06:31:00Z</dcterms:created>
  <dcterms:modified xsi:type="dcterms:W3CDTF">2013-07-05T09:34:00Z</dcterms:modified>
</cp:coreProperties>
</file>