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539385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05A9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605A9F">
        <w:rPr>
          <w:rFonts w:ascii="Verdana" w:hAnsi="Verdana" w:cs="Tahoma"/>
          <w:b/>
          <w:sz w:val="18"/>
          <w:szCs w:val="18"/>
        </w:rPr>
        <w:t>Türkiye İnsan Hakl</w:t>
      </w:r>
      <w:r w:rsidR="006A2A98" w:rsidRPr="00605A9F">
        <w:rPr>
          <w:rFonts w:ascii="Verdana" w:hAnsi="Verdana" w:cs="Tahoma"/>
          <w:b/>
          <w:sz w:val="18"/>
          <w:szCs w:val="18"/>
        </w:rPr>
        <w:t>arı Vakfı Dokümantasyon Merkezi</w:t>
      </w:r>
      <w:r w:rsidR="006B1A77" w:rsidRPr="00605A9F">
        <w:rPr>
          <w:rStyle w:val="DipnotBavurusu"/>
          <w:rFonts w:ascii="Verdana" w:hAnsi="Verdana" w:cs="Tahoma"/>
          <w:b/>
          <w:sz w:val="18"/>
          <w:szCs w:val="18"/>
        </w:rPr>
        <w:footnoteReference w:id="1"/>
      </w:r>
      <w:r w:rsidR="002F4832" w:rsidRPr="00605A9F">
        <w:rPr>
          <w:rStyle w:val="DipnotBavurusu"/>
          <w:rFonts w:ascii="Verdana" w:hAnsi="Verdana" w:cs="Tahoma"/>
          <w:b/>
          <w:sz w:val="18"/>
          <w:szCs w:val="18"/>
        </w:rPr>
        <w:footnoteReference w:id="2"/>
      </w:r>
      <w:r w:rsidR="00822724" w:rsidRPr="00605A9F">
        <w:rPr>
          <w:rStyle w:val="DipnotBavurusu"/>
          <w:rFonts w:ascii="Verdana" w:hAnsi="Verdana" w:cs="Tahoma"/>
          <w:b/>
          <w:sz w:val="18"/>
          <w:szCs w:val="18"/>
        </w:rPr>
        <w:footnoteReference w:id="3"/>
      </w:r>
      <w:r w:rsidR="00BC6ED6" w:rsidRPr="00605A9F">
        <w:rPr>
          <w:rStyle w:val="DipnotBavurusu"/>
          <w:rFonts w:ascii="Verdana" w:hAnsi="Verdana" w:cs="Tahoma"/>
          <w:b/>
          <w:sz w:val="18"/>
          <w:szCs w:val="18"/>
        </w:rPr>
        <w:footnoteReference w:id="4"/>
      </w:r>
    </w:p>
    <w:p w:rsidR="00605A9F" w:rsidRPr="00605A9F" w:rsidRDefault="00605A9F" w:rsidP="00E4616B">
      <w:pPr>
        <w:autoSpaceDE w:val="0"/>
        <w:autoSpaceDN w:val="0"/>
        <w:adjustRightInd w:val="0"/>
        <w:spacing w:after="120" w:line="300" w:lineRule="atLeast"/>
        <w:ind w:firstLine="709"/>
        <w:jc w:val="both"/>
        <w:rPr>
          <w:rFonts w:ascii="Verdana" w:hAnsi="Verdana" w:cs="Tahoma"/>
          <w:b/>
          <w:sz w:val="18"/>
          <w:szCs w:val="18"/>
        </w:rPr>
      </w:pPr>
      <w:r w:rsidRPr="00605A9F">
        <w:rPr>
          <w:rFonts w:ascii="Verdana" w:hAnsi="Verdana" w:cs="Tahoma"/>
          <w:b/>
          <w:sz w:val="18"/>
          <w:szCs w:val="18"/>
        </w:rPr>
        <w:t>12 Temmuz 2013 Günlük İnsan Hakları Raporu</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(07/084) Hasta Tutuklu ve Hükümlülerin Durumu…</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Çeşitli cezaevlerinden Adli Tıp Kurumu raporu için Metris (İstanbul) T Tipi Cezaevi’ne getirilen 18 hasta tutuklu ve hükümlüden Mehmet Emin Akdağ, Hasan Kaçar, Hasan Alkış, Suphi İsmail, Felit Tiltay, İsmail Elmas, Salih Tuğrul, Avni Uçar, Ali Ekber Oruç, Hüseyin Dinç, Hüseyin Yıldız, Sebgetullah Güler, Kamil Turanlıoğlu. Göstermelik olarak işlemleri devam eden hasta tutsakların isimleri ise şöyle: Hakan Gölünç, Engin Aktaş, Ümit Aydın, Fikret Gürsel Aydın adlı 13’üne “tedavilerinin kaldıkları cezaevlerinde devam edebileceği” yönünde rapor verildiği 11 Temmuz 2013’te öğrenildi.</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 xml:space="preserve">(07/085) Hükümetin Temel Hak ve Özgürlüklere, Kent Yaşamına Müdahalelerine Yönelik Eylemlere Saldırılar… </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6 Temmuz 2013’te Gezi Parkı’na gitmek için İstiklal Caddesi’nde ve Taksim Meydanı’nda toplanan halka, polisin saldırısı devam ederken esnaf oldukları belirtilen 4 kişi Talimhane’de halka satırlarla saldırmış, gözaltına alınan 4 kişi tutuklanmaları talebiyle sevk edildikleri mahkeme tarafından 7 Temmuz 2013’te serbest bırakılmıştı.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 xml:space="preserve">4 kişinin serbest bırakılmasına savcının yaptığı itiraz sonucu satırlı saldırı olayının failleri hakkında yakalama kararı çıkarılırken saldırganlar gibi “eylemler nedeniyle maddi kayba uğradıklarını” iddia eden Taksim Meydanıcivarındaki esnafın “terör mağduru” sayılarak zararlarının </w:t>
      </w:r>
      <w:r w:rsidRPr="00605A9F">
        <w:rPr>
          <w:rFonts w:ascii="Verdana" w:hAnsi="Verdana"/>
          <w:sz w:val="18"/>
          <w:szCs w:val="18"/>
        </w:rPr>
        <w:lastRenderedPageBreak/>
        <w:t>karşılanacağı iddia edildi. Saldırganlardan S.Ç.’nin yurtdışına kaçtığı 12 Temmuz 2013’te ortaya çıktı.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9 Temmuz 2013’te Gezi Parkı’nın halkın kullanımına kapatılmasını ve polisin tutumunu protesto eden Taksim Dayanışması’nın eylemine saldıran polisin gözaltına aldığı 59 kişiden A.A. adlı kadın, Emniyet Müdürlüğü’nde çıplak arama işkencesine maruz kaldığını savcılık ifadesinde dile getirdi. Annesiyle birlikte gözaltı</w:t>
      </w:r>
      <w:r w:rsidR="00D63951">
        <w:rPr>
          <w:rFonts w:ascii="Verdana" w:hAnsi="Verdana"/>
          <w:sz w:val="18"/>
          <w:szCs w:val="18"/>
        </w:rPr>
        <w:t>na alınan Burcu Sarak da işkenc</w:t>
      </w:r>
      <w:r w:rsidRPr="00605A9F">
        <w:rPr>
          <w:rFonts w:ascii="Verdana" w:hAnsi="Verdana"/>
          <w:sz w:val="18"/>
          <w:szCs w:val="18"/>
        </w:rPr>
        <w:t>e gördüğünü savcılık ifadesinde anlattı.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Gözaltında tutulanlardan Akif Burak Atlar, Mücella Yapıcı, Ali Çerkezoğlu, Ahmet Kamil Tekerek, Beyza Metin, Ender İmrek, Mehmet Sabri Orcan, Süleyman Solmaz, Haluk Ağabeyoğlu, Arda Mustafa Aytaç, Aral Demircan ve Erdem Ateş adlı 12’si ise 11 Temmuz 2013’te “suç örgütü kurdukları”, “2911 sayılı Toplantı ve Gçsteri Yürüyüşleri Kanunu’na muhalefet ettikleri” ve “görevli polis memuruna mukavemet ettikleri” suçlamalarından tutuklanmaları talebiyle sevk edildikleri nöbetçi sulh ceza mahkemesi tarafından serbest bırakıldılar.</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Mersin’deki Gezi Parkı eylemlerine katıldıkları iddiasıyla 11 Temmuz 2013’te eş zamanlı ev baskınları düzenleyen polis ekipleri 12 kişiyi gözaltına aldı.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Ankara’da düzenlenen operasyonun ardından 27 Haziran 2013’te tutuklanan 13 kişiden Sıla Uzunpınar, Ulaş Kaman, Sercan Ulu, Mert Arslan ve Erdem Altınkaya avukatlarının yaptıkları itiraz sonucu 11 Temmuz 2013’te serbest bırakıldı.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Ali İsmail Korkmaz’ın Hatay’da düzenlenen cenaze töreninin ardından başlayan protesto gösterilerine gece boyu kolluk kuvvetlerinin müdahale etmesi nedeniyle çıkan çatışmalar sonucu bir askerin, 3 polisin, biri ağır 5 sivilin yaralandığı bir kişinin de gözaltına alındığı öğrenildi.</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Gezi Parkı eylemlerine katıldıkları iddiasıyla 12 Temmuz 2013’te İzmir merkezli olmak üzere Manisa, Balıkesir ve Bursa’da Terörle Mücadele Şubesi’ne bağlı polis ekipleri tarafından düzenlenen ev baskınları sonucu 1</w:t>
      </w:r>
      <w:r w:rsidR="00A15EF1">
        <w:rPr>
          <w:rFonts w:ascii="Verdana" w:hAnsi="Verdana"/>
          <w:sz w:val="18"/>
          <w:szCs w:val="18"/>
        </w:rPr>
        <w:t>6</w:t>
      </w:r>
      <w:bookmarkStart w:id="0" w:name="_GoBack"/>
      <w:bookmarkEnd w:id="0"/>
      <w:r w:rsidRPr="00605A9F">
        <w:rPr>
          <w:rFonts w:ascii="Verdana" w:hAnsi="Verdana"/>
          <w:sz w:val="18"/>
          <w:szCs w:val="18"/>
        </w:rPr>
        <w:t xml:space="preserve"> kişi gözaltına alındı.</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(07/086) Faili Meçhul Kişilerce Öldürülen Ali İsmail Korkmaz Soruşturması…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İstanbul’da Gezi Parkı eylemlerine polisin saldırısı nedeniyle 3 Haziran 2013’te Eskişehir’deki protesto gösterisine katıldıktan sonra yolda kimliği belirlenemeyen kişilerce sopalarla dövülen Ali İsmail Korkmaz (19) bilinci kapalı halde bekletildiği hastanede 9 Temmuz 2013’te yaşamını yitirmişti.</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Ali İsmail Korkmaz’ın götürüldüğü hastanenin acil servisinde detaylı muayenesi yapılmadan kendisine ağrı kesici verilerek evine gönderildiği ortaya çıkarken 11 Temmuz 2013’te yazılı açıklama yapan Sağlık Bakanlığı, Ali İsmail Korkmaz’ın tedavi sürecinde hastanede bakılmadığı yönündeki iddialarının doğru olmadığını, ailenin şikâyeti çerçevesinde ise adli ve idari soruşturma başlatıldığını duyurdu.</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Öte yandan Ali İsmail Korkmaz’ın saldırıya uğradığı bölgeyi kaydeden kameraların kayıtlarının yer aldığı CD’lerin boş veya bozulmuş olduğu, ulaşılabilen görüntülerin ise failllerin kimliklerinin tespit edilmesini sağlayacak 18 dakikalık bölümünün silindiği ileri sürüldü.</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Eskişehir Cumhuriyet Başsavcılığı da 40 adet güvenlik kamerasına ait kayıtların Ankara Jandarma Kriminal Laboratuvarlarına gönderildiğini, gizli tanık olmak isteyen bir kişinin talebinin ise reddedildiğini açıkladı.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 xml:space="preserve">Görüntüleri inceleyen bilirkişinin savcılığa 28 Haziran 2013’te raporunu sunduğu öğrenildi. Raporda, “sivil polis olduğu sanılan veya polisin yanında yer alan gaz maskeli, ellerinde cop, beyzbol sopasına benzer sopa bulunan bir grubun kameralara yansıdığı, bir eylemciye sopalarla vurdukları, sokakta topluca eylemci kovaladıkları” ifadesi yer aldı. </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(07/087) Aydın’da Nefret Cinayeti…</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Aydın’ın Kuşadası İlçesi’nde 9 Temmuz 2013’te, Dora Özer (24) adlı trans bireyi evinde bıçaklayarak öldürdüğü iddia edilen katil zanlısı S.Ö. (22), 11 Temmuz 2013’te yakalandı.</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(07/088) Tutuklanan Vicdani Retçi…</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Kıbrıs Cumhuriyeti tarafından iltica talebi kabul edilmeyerek sınırdışı edilerek İstanbul’a gönderilen vicdani retçi Onur Erdem 11 Temmuz 2013’te tutuklanarak askeri cezaevine gönderildi.</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(07/089) Hakkâri’de Reddedilen Kürtçe Yerleşim Adları…</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Hakkâri İl Genel Meclisi’nin tabelalardaki Türkçe köy isimlerinin Kürtçe olarak değiştirilmesi ve ‘x’, ‘w’ ve ‘q’ harflerinin kullanılmasına yönelik 6 Haziran 2013’te aldığı karar, Hakkâri Valiliği tarafından “meclisin böyle bir karar alma yetkisi bulunmadığı” gerekçesiyle 11 Temmuz 2013’te reddedildi.</w:t>
      </w:r>
    </w:p>
    <w:p w:rsidR="00605A9F" w:rsidRPr="00605A9F" w:rsidRDefault="00605A9F" w:rsidP="00605A9F">
      <w:pPr>
        <w:spacing w:after="120" w:line="300" w:lineRule="atLeast"/>
        <w:ind w:firstLine="709"/>
        <w:jc w:val="both"/>
        <w:rPr>
          <w:rFonts w:ascii="Verdana" w:hAnsi="Verdana"/>
          <w:b/>
          <w:sz w:val="18"/>
          <w:szCs w:val="18"/>
        </w:rPr>
      </w:pPr>
      <w:r w:rsidRPr="00605A9F">
        <w:rPr>
          <w:rFonts w:ascii="Verdana" w:hAnsi="Verdana"/>
          <w:b/>
          <w:sz w:val="18"/>
          <w:szCs w:val="18"/>
        </w:rPr>
        <w:t>(07/090) Cezaevlerinde Baskılar…</w:t>
      </w:r>
    </w:p>
    <w:p w:rsidR="00605A9F" w:rsidRPr="00605A9F" w:rsidRDefault="00605A9F" w:rsidP="00605A9F">
      <w:pPr>
        <w:spacing w:after="120" w:line="300" w:lineRule="atLeast"/>
        <w:ind w:firstLine="709"/>
        <w:jc w:val="both"/>
        <w:rPr>
          <w:rFonts w:ascii="Verdana" w:hAnsi="Verdana"/>
          <w:sz w:val="18"/>
          <w:szCs w:val="18"/>
        </w:rPr>
      </w:pPr>
      <w:r w:rsidRPr="00605A9F">
        <w:rPr>
          <w:rFonts w:ascii="Verdana" w:hAnsi="Verdana"/>
          <w:sz w:val="18"/>
          <w:szCs w:val="18"/>
        </w:rPr>
        <w:t xml:space="preserve">27 Temmuz 2011’den 11 Temmuz 2013’e kadar geçen 715 günlük süre içinde avukatlarıyla görüştürülmeyen PKK lideri Abdullah Öcalan’la görüşmek için 11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605A9F" w:rsidRDefault="00605A9F" w:rsidP="00E4616B">
      <w:pPr>
        <w:autoSpaceDE w:val="0"/>
        <w:autoSpaceDN w:val="0"/>
        <w:adjustRightInd w:val="0"/>
        <w:spacing w:after="120" w:line="300" w:lineRule="atLeast"/>
        <w:ind w:firstLine="709"/>
        <w:jc w:val="both"/>
        <w:rPr>
          <w:rFonts w:ascii="Verdana" w:hAnsi="Verdana" w:cs="Tahoma"/>
          <w:b/>
          <w:sz w:val="18"/>
          <w:szCs w:val="18"/>
        </w:rPr>
      </w:pPr>
    </w:p>
    <w:sectPr w:rsidR="00605A9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89" w:rsidRDefault="00B87B89">
      <w:r>
        <w:separator/>
      </w:r>
    </w:p>
  </w:endnote>
  <w:endnote w:type="continuationSeparator" w:id="0">
    <w:p w:rsidR="00B87B89" w:rsidRDefault="00B8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89" w:rsidRDefault="00B87B89">
      <w:r>
        <w:separator/>
      </w:r>
    </w:p>
  </w:footnote>
  <w:footnote w:type="continuationSeparator" w:id="0">
    <w:p w:rsidR="00B87B89" w:rsidRDefault="00B87B8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87B89" w:rsidRPr="00B87B8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62953"/>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05A9F"/>
    <w:rsid w:val="00672FD5"/>
    <w:rsid w:val="006A2A98"/>
    <w:rsid w:val="006B1A77"/>
    <w:rsid w:val="006C0493"/>
    <w:rsid w:val="0070081E"/>
    <w:rsid w:val="007A54B6"/>
    <w:rsid w:val="007C5814"/>
    <w:rsid w:val="007E4E3E"/>
    <w:rsid w:val="00822724"/>
    <w:rsid w:val="008A6096"/>
    <w:rsid w:val="009D079A"/>
    <w:rsid w:val="009D72EC"/>
    <w:rsid w:val="00A12939"/>
    <w:rsid w:val="00A15EF1"/>
    <w:rsid w:val="00A506E4"/>
    <w:rsid w:val="00A562A6"/>
    <w:rsid w:val="00A6469C"/>
    <w:rsid w:val="00B07CAB"/>
    <w:rsid w:val="00B83E05"/>
    <w:rsid w:val="00B87B89"/>
    <w:rsid w:val="00BA5D45"/>
    <w:rsid w:val="00BC6ED6"/>
    <w:rsid w:val="00C755A6"/>
    <w:rsid w:val="00C84AFF"/>
    <w:rsid w:val="00CB4658"/>
    <w:rsid w:val="00CC2377"/>
    <w:rsid w:val="00CC7150"/>
    <w:rsid w:val="00CE4BBE"/>
    <w:rsid w:val="00D1779A"/>
    <w:rsid w:val="00D22BB3"/>
    <w:rsid w:val="00D2707E"/>
    <w:rsid w:val="00D3396A"/>
    <w:rsid w:val="00D63951"/>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CC49-8B30-4FC1-8151-3D3503A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6549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4</cp:revision>
  <dcterms:created xsi:type="dcterms:W3CDTF">2013-07-12T09:02:00Z</dcterms:created>
  <dcterms:modified xsi:type="dcterms:W3CDTF">2013-07-15T08:44:00Z</dcterms:modified>
</cp:coreProperties>
</file>