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617243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012FD"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8012FD">
        <w:rPr>
          <w:rFonts w:ascii="Verdana" w:hAnsi="Verdana" w:cs="Tahoma"/>
          <w:b/>
          <w:sz w:val="18"/>
          <w:szCs w:val="18"/>
        </w:rPr>
        <w:t>Türkiye İnsan Hakl</w:t>
      </w:r>
      <w:r w:rsidR="006A2A98" w:rsidRPr="008012FD">
        <w:rPr>
          <w:rFonts w:ascii="Verdana" w:hAnsi="Verdana" w:cs="Tahoma"/>
          <w:b/>
          <w:sz w:val="18"/>
          <w:szCs w:val="18"/>
        </w:rPr>
        <w:t>arı Vakfı Dokümantasyon Merkezi</w:t>
      </w:r>
      <w:r w:rsidR="006B1A77" w:rsidRPr="008012FD">
        <w:rPr>
          <w:rStyle w:val="DipnotBavurusu"/>
          <w:rFonts w:ascii="Verdana" w:hAnsi="Verdana" w:cs="Tahoma"/>
          <w:b/>
          <w:sz w:val="18"/>
          <w:szCs w:val="18"/>
        </w:rPr>
        <w:footnoteReference w:id="1"/>
      </w:r>
      <w:r w:rsidR="002F4832" w:rsidRPr="008012FD">
        <w:rPr>
          <w:rStyle w:val="DipnotBavurusu"/>
          <w:rFonts w:ascii="Verdana" w:hAnsi="Verdana" w:cs="Tahoma"/>
          <w:b/>
          <w:sz w:val="18"/>
          <w:szCs w:val="18"/>
        </w:rPr>
        <w:footnoteReference w:id="2"/>
      </w:r>
      <w:r w:rsidR="00822724" w:rsidRPr="008012FD">
        <w:rPr>
          <w:rStyle w:val="DipnotBavurusu"/>
          <w:rFonts w:ascii="Verdana" w:hAnsi="Verdana" w:cs="Tahoma"/>
          <w:b/>
          <w:sz w:val="18"/>
          <w:szCs w:val="18"/>
        </w:rPr>
        <w:footnoteReference w:id="3"/>
      </w:r>
      <w:r w:rsidR="00BC6ED6" w:rsidRPr="008012FD">
        <w:rPr>
          <w:rStyle w:val="DipnotBavurusu"/>
          <w:rFonts w:ascii="Verdana" w:hAnsi="Verdana" w:cs="Tahoma"/>
          <w:b/>
          <w:sz w:val="18"/>
          <w:szCs w:val="18"/>
        </w:rPr>
        <w:footnoteReference w:id="4"/>
      </w:r>
    </w:p>
    <w:p w:rsidR="008012FD" w:rsidRPr="008012FD" w:rsidRDefault="008012FD"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8012FD">
        <w:rPr>
          <w:rFonts w:ascii="Verdana" w:hAnsi="Verdana" w:cs="Tahoma"/>
          <w:b/>
          <w:sz w:val="18"/>
          <w:szCs w:val="18"/>
        </w:rPr>
        <w:t>24 Temmuz 2013 Günlük İnsan Hakları Raporu</w:t>
      </w:r>
    </w:p>
    <w:p w:rsidR="008012FD" w:rsidRPr="008012FD" w:rsidRDefault="008012FD" w:rsidP="008012FD">
      <w:pPr>
        <w:spacing w:after="120" w:line="300" w:lineRule="atLeast"/>
        <w:ind w:firstLine="709"/>
        <w:jc w:val="both"/>
        <w:rPr>
          <w:rFonts w:ascii="Verdana" w:hAnsi="Verdana"/>
          <w:b/>
          <w:sz w:val="18"/>
          <w:szCs w:val="18"/>
        </w:rPr>
      </w:pPr>
      <w:r w:rsidRPr="008012FD">
        <w:rPr>
          <w:rFonts w:ascii="Verdana" w:hAnsi="Verdana"/>
          <w:b/>
          <w:sz w:val="18"/>
          <w:szCs w:val="18"/>
        </w:rPr>
        <w:t>(07/164) Hatay’da Yargısız İnfaz…</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t>Türk Silahlı Kuvvetleri, Hatay’ın Reyhanlı İlçesi’nde 22 Temmuz 2013’te, Suriye’den Türkiye’ye geçmek isteyen sekiz kişilik grubun açtığı iddia edilen ateşe karşılık verilmesi sonucu gruptan bir kişinin öldüğünü açıkladı.</w:t>
      </w:r>
    </w:p>
    <w:p w:rsidR="008012FD" w:rsidRPr="008012FD" w:rsidRDefault="008012FD" w:rsidP="008012FD">
      <w:pPr>
        <w:spacing w:after="120" w:line="300" w:lineRule="atLeast"/>
        <w:ind w:firstLine="709"/>
        <w:jc w:val="both"/>
        <w:rPr>
          <w:rFonts w:ascii="Verdana" w:hAnsi="Verdana"/>
          <w:b/>
          <w:sz w:val="18"/>
          <w:szCs w:val="18"/>
        </w:rPr>
      </w:pPr>
      <w:r w:rsidRPr="008012FD">
        <w:rPr>
          <w:rFonts w:ascii="Verdana" w:hAnsi="Verdana"/>
          <w:b/>
          <w:sz w:val="18"/>
          <w:szCs w:val="18"/>
        </w:rPr>
        <w:t>(07/165) Eskişehir’de İş Kazası…</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t>Eskişehir’de 23 Temmuz 2013’te Organize Sanayi Bölgesi’nde faaliyet gösteren bir fabrikada güvenlik görevlisi olarak çalışan Ahmet Sevinç (50), fabrikanın girişinde bulunan otomatik sürgülü demir kapıyı açmak isterken kapının üzerine devrilmesi sonucu yaşamını yitirdi.</w:t>
      </w:r>
    </w:p>
    <w:p w:rsidR="008012FD" w:rsidRPr="008012FD" w:rsidRDefault="008012FD" w:rsidP="008012FD">
      <w:pPr>
        <w:spacing w:after="120" w:line="300" w:lineRule="atLeast"/>
        <w:ind w:firstLine="709"/>
        <w:jc w:val="both"/>
        <w:rPr>
          <w:rFonts w:ascii="Verdana" w:hAnsi="Verdana"/>
          <w:b/>
          <w:sz w:val="18"/>
          <w:szCs w:val="18"/>
        </w:rPr>
      </w:pPr>
      <w:r w:rsidRPr="008012FD">
        <w:rPr>
          <w:rFonts w:ascii="Verdana" w:hAnsi="Verdana"/>
          <w:b/>
          <w:sz w:val="18"/>
          <w:szCs w:val="18"/>
        </w:rPr>
        <w:t>(07/166) Ali İsmail Korkmaz Soruşturması…</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devam eden soruşturma kapsamında sivil kıyafet giydirilen şüpheli 6 polis memuruna 23 Temmuz 2013’te İl Jandarma Komutanlığı’nda tanık teşhisi yaptırıldı.</w:t>
      </w:r>
    </w:p>
    <w:p w:rsidR="008012FD" w:rsidRPr="008012FD" w:rsidRDefault="008012FD" w:rsidP="008012FD">
      <w:pPr>
        <w:spacing w:after="120" w:line="300" w:lineRule="atLeast"/>
        <w:ind w:firstLine="709"/>
        <w:jc w:val="both"/>
        <w:rPr>
          <w:rFonts w:ascii="Verdana" w:hAnsi="Verdana"/>
          <w:b/>
          <w:sz w:val="18"/>
          <w:szCs w:val="18"/>
        </w:rPr>
      </w:pPr>
      <w:r w:rsidRPr="008012FD">
        <w:rPr>
          <w:rFonts w:ascii="Verdana" w:hAnsi="Verdana"/>
          <w:b/>
          <w:sz w:val="18"/>
          <w:szCs w:val="18"/>
        </w:rPr>
        <w:t>(07/167) Cezaevlerinde Baskılar…</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lastRenderedPageBreak/>
        <w:t xml:space="preserve">27 Temmuz 2011’den 23 Temmuz 2013’e kadar geçen 727 günlük süre içinde avukatlarıyla görüştürülmeyen PKK lideri Abdullah Öcalan’la görüşmek için 23 Temmuz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8012FD" w:rsidRPr="008012FD" w:rsidRDefault="008012FD" w:rsidP="008012FD">
      <w:pPr>
        <w:spacing w:after="120" w:line="300" w:lineRule="atLeast"/>
        <w:ind w:firstLine="709"/>
        <w:jc w:val="both"/>
        <w:rPr>
          <w:rFonts w:ascii="Verdana" w:hAnsi="Verdana"/>
          <w:b/>
          <w:sz w:val="18"/>
          <w:szCs w:val="18"/>
        </w:rPr>
      </w:pPr>
      <w:r w:rsidRPr="008012FD">
        <w:rPr>
          <w:rFonts w:ascii="Verdana" w:hAnsi="Verdana"/>
          <w:b/>
          <w:sz w:val="18"/>
          <w:szCs w:val="18"/>
        </w:rPr>
        <w:t>(07/168) Cezaevlerinde Baskılar…</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t>Kırıklar (İzmir) F Tipi Cezaevi’nde tutulan mahpusların koğuşlarına kamera yerleştirildiği ve mahpusların 24 saat boyunca izlendikleri 24 Temmuz 2013’te ortaya çıktı.</w:t>
      </w:r>
    </w:p>
    <w:p w:rsidR="008012FD" w:rsidRPr="008012FD" w:rsidRDefault="008012FD" w:rsidP="008012FD">
      <w:pPr>
        <w:spacing w:after="120" w:line="300" w:lineRule="atLeast"/>
        <w:ind w:firstLine="709"/>
        <w:jc w:val="both"/>
        <w:rPr>
          <w:rFonts w:ascii="Verdana" w:hAnsi="Verdana"/>
          <w:b/>
          <w:sz w:val="18"/>
          <w:szCs w:val="18"/>
        </w:rPr>
      </w:pPr>
      <w:r w:rsidRPr="008012FD">
        <w:rPr>
          <w:rFonts w:ascii="Verdana" w:hAnsi="Verdana"/>
          <w:b/>
          <w:sz w:val="18"/>
          <w:szCs w:val="18"/>
        </w:rPr>
        <w:t>(07/169) Cezaevlerinde Baskılar…</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t>Erzurum E Tipi Cezaevi’nden bir süre önce tahliye olan Kemal Aşan 23 Temmuz 2013’te yaptığığı açıklamada gardiyanların mahpuslara şiddet uyguladığını, bu nedenle bazı mahpusların kemiklerinin kırıldığını, işkence gören mahkûmlardan bazılarının adlarının Veli Ceylan, Fettah Şener, Siyahmet Şimşek ve İsmet Şimşek olduğunu ifade etti.</w:t>
      </w:r>
    </w:p>
    <w:p w:rsidR="008012FD" w:rsidRPr="008012FD" w:rsidRDefault="008012FD" w:rsidP="008012FD">
      <w:pPr>
        <w:spacing w:after="120" w:line="300" w:lineRule="atLeast"/>
        <w:ind w:firstLine="709"/>
        <w:jc w:val="both"/>
        <w:rPr>
          <w:rFonts w:ascii="Verdana" w:hAnsi="Verdana"/>
          <w:b/>
          <w:sz w:val="18"/>
          <w:szCs w:val="18"/>
        </w:rPr>
      </w:pPr>
      <w:r w:rsidRPr="008012FD">
        <w:rPr>
          <w:rFonts w:ascii="Verdana" w:hAnsi="Verdana"/>
          <w:b/>
          <w:sz w:val="18"/>
          <w:szCs w:val="18"/>
        </w:rPr>
        <w:t>(07/170) Devam Eden DHKP/C Soruşturması…</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t>18 Ocak 2013’te sabaha karşı Terörle Mücadele Şubesi’ne bağlı polis ekiplerinin “yasadışı DHKP/C Örgütü Soruşturması” kapsamında Çağdaş Hukukçular Derneği’nin avukatlarına yönelik düzenlediği operasyonun ardından 9’u tutuklu 22 avukat hakkında hazırlanan 624 sayfalık iddianameyi kabul eden İstanbul 23. Ağır Ceza Mahkemesi yargılamaya Silivri Cezaevi’nde bulunan duruşma salonunda 24 Aralık 2013’te başlanmasına karar verdi.</w:t>
      </w:r>
    </w:p>
    <w:p w:rsidR="008012FD" w:rsidRPr="008012FD" w:rsidRDefault="008012FD" w:rsidP="008012FD">
      <w:pPr>
        <w:spacing w:after="120" w:line="300" w:lineRule="atLeast"/>
        <w:ind w:firstLine="709"/>
        <w:jc w:val="both"/>
        <w:rPr>
          <w:rFonts w:ascii="Verdana" w:hAnsi="Verdana"/>
          <w:b/>
          <w:sz w:val="18"/>
          <w:szCs w:val="18"/>
        </w:rPr>
      </w:pPr>
      <w:r w:rsidRPr="008012FD">
        <w:rPr>
          <w:rFonts w:ascii="Verdana" w:hAnsi="Verdana"/>
          <w:b/>
          <w:sz w:val="18"/>
          <w:szCs w:val="18"/>
        </w:rPr>
        <w:t>(07/171) Yargılanan Kişi…</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t>Van’da 2012 yılında düzenlenen operasyonun ardından biri tutuklu 3 kişinin “yasadışı örgüt üyesi oldukları” iddiasıyla yargılanmasına 23 Temmuz 2013’te devam edildi.</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t>Van 5. Ağır Ceza Mahkemesi’ndeki duruşmaya tutuklu yargılanan Nesim Acar katılırken, tutuksuz yargılanan Ulaş Çiftçi ve Yücel Akgün ise katılmadı. Duruşmada tanıkları dinleyen mahkeme heyeti, Nesim Acar’ın tutuksuz yargılanmak üzere tahliye edilmesine karar vererek duruşmayı 12 Kasım 2013’e erteledi.</w:t>
      </w:r>
    </w:p>
    <w:p w:rsidR="008012FD" w:rsidRPr="008012FD" w:rsidRDefault="008012FD" w:rsidP="008012FD">
      <w:pPr>
        <w:spacing w:after="120" w:line="300" w:lineRule="atLeast"/>
        <w:ind w:firstLine="709"/>
        <w:jc w:val="both"/>
        <w:rPr>
          <w:rFonts w:ascii="Verdana" w:hAnsi="Verdana"/>
          <w:b/>
          <w:sz w:val="18"/>
          <w:szCs w:val="18"/>
        </w:rPr>
      </w:pPr>
      <w:r w:rsidRPr="008012FD">
        <w:rPr>
          <w:rFonts w:ascii="Verdana" w:hAnsi="Verdana"/>
          <w:b/>
          <w:sz w:val="18"/>
          <w:szCs w:val="18"/>
        </w:rPr>
        <w:t>(07/172) Yargılanan Kişiler…</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t>Bitlis’te 2012 yılında düzenlenen operasyonun ardından 5’i tutuklu 9 öğrencinin “yasadışı örgüt üyesi oldukları” iddiasıyla yargılanmasına 23 Temmuz 2013’te devam edildi.</w:t>
      </w:r>
    </w:p>
    <w:p w:rsidR="008012FD" w:rsidRPr="008012FD" w:rsidRDefault="008012FD" w:rsidP="008012FD">
      <w:pPr>
        <w:spacing w:after="120" w:line="300" w:lineRule="atLeast"/>
        <w:ind w:firstLine="709"/>
        <w:jc w:val="both"/>
        <w:rPr>
          <w:rFonts w:ascii="Verdana" w:hAnsi="Verdana"/>
          <w:sz w:val="18"/>
          <w:szCs w:val="18"/>
        </w:rPr>
      </w:pPr>
      <w:r w:rsidRPr="008012FD">
        <w:rPr>
          <w:rFonts w:ascii="Verdana" w:hAnsi="Verdana"/>
          <w:sz w:val="18"/>
          <w:szCs w:val="18"/>
        </w:rPr>
        <w:t>Van 5. Ağır Ceza Mahkemesi’ndeki duruşmaya katılan sanıklarla ilgili delilleri değerlendiren mahkeme heyeti, tutuklu sanıklardan Fethi Damar’ın tutuksuz yargılanmak üzere tahliye edilmesine karar vererek duruşmayı 17 Eylül 2013’e erteledi.</w:t>
      </w:r>
    </w:p>
    <w:p w:rsidR="008012FD" w:rsidRDefault="008012FD" w:rsidP="00E4616B">
      <w:pPr>
        <w:autoSpaceDE w:val="0"/>
        <w:autoSpaceDN w:val="0"/>
        <w:adjustRightInd w:val="0"/>
        <w:spacing w:after="120" w:line="300" w:lineRule="atLeast"/>
        <w:ind w:firstLine="709"/>
        <w:jc w:val="both"/>
        <w:rPr>
          <w:rFonts w:ascii="Verdana" w:hAnsi="Verdana" w:cs="Tahoma"/>
          <w:b/>
          <w:sz w:val="18"/>
          <w:szCs w:val="18"/>
        </w:rPr>
      </w:pPr>
    </w:p>
    <w:bookmarkEnd w:id="0"/>
    <w:p w:rsidR="002A3F85" w:rsidRDefault="002A3F85">
      <w:pPr>
        <w:autoSpaceDE w:val="0"/>
        <w:autoSpaceDN w:val="0"/>
        <w:adjustRightInd w:val="0"/>
        <w:spacing w:after="120" w:line="300" w:lineRule="atLeast"/>
        <w:ind w:firstLine="709"/>
        <w:jc w:val="both"/>
        <w:rPr>
          <w:rFonts w:ascii="Verdana" w:hAnsi="Verdana" w:cs="Tahoma"/>
          <w:b/>
          <w:sz w:val="18"/>
          <w:szCs w:val="18"/>
        </w:rPr>
      </w:pPr>
    </w:p>
    <w:sectPr w:rsidR="002A3F8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78" w:rsidRDefault="00231978">
      <w:r>
        <w:separator/>
      </w:r>
    </w:p>
  </w:endnote>
  <w:endnote w:type="continuationSeparator" w:id="0">
    <w:p w:rsidR="00231978" w:rsidRDefault="0023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78" w:rsidRDefault="00231978">
      <w:r>
        <w:separator/>
      </w:r>
    </w:p>
  </w:footnote>
  <w:footnote w:type="continuationSeparator" w:id="0">
    <w:p w:rsidR="00231978" w:rsidRDefault="0023197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31978" w:rsidRPr="0023197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31978"/>
    <w:rsid w:val="002A3F85"/>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012FD"/>
    <w:rsid w:val="00822724"/>
    <w:rsid w:val="008A6096"/>
    <w:rsid w:val="009D079A"/>
    <w:rsid w:val="009D72EC"/>
    <w:rsid w:val="00A12939"/>
    <w:rsid w:val="00A506E4"/>
    <w:rsid w:val="00A562A6"/>
    <w:rsid w:val="00A6469C"/>
    <w:rsid w:val="00B07CAB"/>
    <w:rsid w:val="00B64CEA"/>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63F7C"/>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E943-989E-4C00-A77F-4F35FF3B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3858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2013-07-24T08:47:00Z</dcterms:created>
  <dcterms:modified xsi:type="dcterms:W3CDTF">2013-07-24T09:01:00Z</dcterms:modified>
</cp:coreProperties>
</file>