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A1" w:rsidRPr="00A424A1" w:rsidRDefault="00A424A1" w:rsidP="00FB7146">
      <w:pPr>
        <w:ind w:firstLine="708"/>
        <w:jc w:val="both"/>
      </w:pPr>
      <w:r>
        <w:t>Üyesi bulunduğumuz</w:t>
      </w:r>
      <w:r w:rsidR="00DD51B2">
        <w:t xml:space="preserve">, 70’ten fazla ülkede 140’tan çok </w:t>
      </w:r>
      <w:r w:rsidR="00FB7146">
        <w:t>bağımsız örgüte çatı olan</w:t>
      </w:r>
      <w:r>
        <w:t xml:space="preserve"> </w:t>
      </w:r>
      <w:r w:rsidRPr="00A424A1">
        <w:t>İşkence Görenler için Uluslararası Rehabilitasyon Konseyi</w:t>
      </w:r>
      <w:r>
        <w:t>’nin (IRCT)</w:t>
      </w:r>
      <w:r w:rsidRPr="00A424A1">
        <w:t xml:space="preserve"> </w:t>
      </w:r>
      <w:r w:rsidR="00DD51B2">
        <w:t xml:space="preserve">bir süredir SGK eliyle maruz bırakıldığımız haksız ve kasıtlı cezai uygulamalara ilişkin </w:t>
      </w:r>
      <w:r>
        <w:t>Vakfımız</w:t>
      </w:r>
      <w:r w:rsidR="00FB7146">
        <w:t>a destek olmak amacıyla</w:t>
      </w:r>
      <w:r>
        <w:t xml:space="preserve"> yayınladığı </w:t>
      </w:r>
      <w:r w:rsidR="00FB7146">
        <w:t xml:space="preserve">‘dayanışma </w:t>
      </w:r>
      <w:proofErr w:type="gramStart"/>
      <w:r w:rsidR="00FB7146">
        <w:t>deklarasyonunu</w:t>
      </w:r>
      <w:proofErr w:type="gramEnd"/>
      <w:r w:rsidR="00FB7146">
        <w:t>’ aşağıda bulabilirsiniz.</w:t>
      </w:r>
    </w:p>
    <w:p w:rsidR="00A424A1" w:rsidRDefault="00A424A1" w:rsidP="00EC36C2">
      <w:pPr>
        <w:jc w:val="center"/>
        <w:rPr>
          <w:b/>
        </w:rPr>
      </w:pPr>
    </w:p>
    <w:p w:rsidR="00693FA8" w:rsidRPr="00EC36C2" w:rsidRDefault="00693FA8" w:rsidP="00EC36C2">
      <w:pPr>
        <w:jc w:val="center"/>
        <w:rPr>
          <w:b/>
        </w:rPr>
      </w:pPr>
      <w:r w:rsidRPr="00EC36C2">
        <w:rPr>
          <w:b/>
        </w:rPr>
        <w:t>Türkiye sivil toplum örgütlerinin üzerine gidiyor, Türkiye İnsan Hakları Vakfı’na para cezası</w:t>
      </w:r>
    </w:p>
    <w:p w:rsidR="000E180A" w:rsidRDefault="000E180A"/>
    <w:p w:rsidR="00693FA8" w:rsidRDefault="00693FA8">
      <w:r>
        <w:t>27.03.2015</w:t>
      </w:r>
    </w:p>
    <w:p w:rsidR="00BB0B85" w:rsidRDefault="00693FA8" w:rsidP="0028433E">
      <w:pPr>
        <w:jc w:val="both"/>
      </w:pPr>
      <w:proofErr w:type="spellStart"/>
      <w:r>
        <w:t>IRCT</w:t>
      </w:r>
      <w:r w:rsidR="000E180A">
        <w:t>’nin</w:t>
      </w:r>
      <w:proofErr w:type="spellEnd"/>
      <w:r>
        <w:t xml:space="preserve"> </w:t>
      </w:r>
      <w:r w:rsidRPr="00BB0B85">
        <w:rPr>
          <w:i/>
        </w:rPr>
        <w:t>(</w:t>
      </w:r>
      <w:proofErr w:type="spellStart"/>
      <w:r w:rsidRPr="00BB0B85">
        <w:rPr>
          <w:i/>
        </w:rPr>
        <w:t>International</w:t>
      </w:r>
      <w:proofErr w:type="spellEnd"/>
      <w:r w:rsidRPr="00BB0B85">
        <w:rPr>
          <w:i/>
        </w:rPr>
        <w:t xml:space="preserve"> </w:t>
      </w:r>
      <w:proofErr w:type="spellStart"/>
      <w:r w:rsidRPr="00BB0B85">
        <w:rPr>
          <w:i/>
        </w:rPr>
        <w:t>Rehabilitation</w:t>
      </w:r>
      <w:proofErr w:type="spellEnd"/>
      <w:r w:rsidRPr="00BB0B85">
        <w:rPr>
          <w:i/>
        </w:rPr>
        <w:t xml:space="preserve"> </w:t>
      </w:r>
      <w:proofErr w:type="spellStart"/>
      <w:r w:rsidRPr="00BB0B85">
        <w:rPr>
          <w:i/>
        </w:rPr>
        <w:t>Council</w:t>
      </w:r>
      <w:proofErr w:type="spellEnd"/>
      <w:r w:rsidRPr="00BB0B85">
        <w:rPr>
          <w:i/>
        </w:rPr>
        <w:t xml:space="preserve"> </w:t>
      </w:r>
      <w:proofErr w:type="spellStart"/>
      <w:r w:rsidRPr="00BB0B85">
        <w:rPr>
          <w:i/>
        </w:rPr>
        <w:t>for</w:t>
      </w:r>
      <w:proofErr w:type="spellEnd"/>
      <w:r w:rsidRPr="00BB0B85">
        <w:rPr>
          <w:i/>
        </w:rPr>
        <w:t xml:space="preserve"> </w:t>
      </w:r>
      <w:proofErr w:type="spellStart"/>
      <w:r w:rsidRPr="00BB0B85">
        <w:rPr>
          <w:i/>
        </w:rPr>
        <w:t>Torture</w:t>
      </w:r>
      <w:proofErr w:type="spellEnd"/>
      <w:r w:rsidRPr="00BB0B85">
        <w:rPr>
          <w:i/>
        </w:rPr>
        <w:t xml:space="preserve"> </w:t>
      </w:r>
      <w:proofErr w:type="spellStart"/>
      <w:r w:rsidRPr="00BB0B85">
        <w:rPr>
          <w:i/>
        </w:rPr>
        <w:t>Victims</w:t>
      </w:r>
      <w:proofErr w:type="spellEnd"/>
      <w:r w:rsidRPr="00BB0B85">
        <w:rPr>
          <w:i/>
        </w:rPr>
        <w:t xml:space="preserve"> – İşkence Görenler için Uluslararası Rehabilitasyon Konseyi)</w:t>
      </w:r>
      <w:r>
        <w:t xml:space="preserve"> </w:t>
      </w:r>
      <w:r w:rsidR="000E180A">
        <w:t xml:space="preserve">Avrupa’daki en büyük </w:t>
      </w:r>
      <w:r>
        <w:t>üyesi olan Türkiye İnsan Hakları Vakfı</w:t>
      </w:r>
      <w:r w:rsidR="00BB0B85">
        <w:t>’na</w:t>
      </w:r>
      <w:r>
        <w:t xml:space="preserve">, idari bir </w:t>
      </w:r>
      <w:r w:rsidR="00BB0B85">
        <w:t>aykırılık iddiası ile</w:t>
      </w:r>
      <w:r>
        <w:t xml:space="preserve"> devletin Sosyal Güvenlik Kurumu (SGK) tarafından </w:t>
      </w:r>
      <w:r w:rsidR="00BB0B85">
        <w:t xml:space="preserve">para cezası uygulandı. Resmi kayıtlar ve diğer güçlü kanıtlar vasıtasıyla herhangi bir aykırılığın mevcut olmadığı ispat edilmiş olmasına rağmen Vakıf 85 bin 286 TL (yaklaşık 30 bin </w:t>
      </w:r>
      <w:proofErr w:type="spellStart"/>
      <w:r w:rsidR="00BB0B85">
        <w:t>euro</w:t>
      </w:r>
      <w:proofErr w:type="spellEnd"/>
      <w:r w:rsidR="00BB0B85">
        <w:t xml:space="preserve">) </w:t>
      </w:r>
      <w:r w:rsidR="009B2DE7">
        <w:t>para cezası</w:t>
      </w:r>
      <w:r w:rsidR="00BB0B85">
        <w:t xml:space="preserve"> ve 41 bin TL </w:t>
      </w:r>
      <w:r w:rsidR="009B2DE7">
        <w:t>prim borcu ödemekle cezalandırıldı.</w:t>
      </w:r>
    </w:p>
    <w:p w:rsidR="0028433E" w:rsidRDefault="009B2DE7" w:rsidP="0028433E">
      <w:pPr>
        <w:jc w:val="both"/>
      </w:pPr>
      <w:r>
        <w:t xml:space="preserve">2013 yazında SGK TİHV Genel Merkezi’nde bir denetim gerçekleştirdi ve Vakıf çalışanlarından ‘yarı-zamanlı çalışan’ şeklinde resmi kaydı yapılmış </w:t>
      </w:r>
      <w:r w:rsidR="00A659D3">
        <w:t xml:space="preserve">birinin aslında tam-zamanlı çalışıp çalışmadığına ilişkin bir inceleme başlattı. Bu denetim, polisin yüzlerce eylemciye işkence yaptığı hükümet karşıtı Gezi Parkı eylemleri ile aynı döneme denk gelmişti. Eylemler süresince ve sonrasında, 300’e yakın insan </w:t>
      </w:r>
      <w:proofErr w:type="spellStart"/>
      <w:r w:rsidR="00A659D3">
        <w:t>TİHV’de</w:t>
      </w:r>
      <w:proofErr w:type="spellEnd"/>
      <w:r w:rsidR="00A659D3">
        <w:t xml:space="preserve"> </w:t>
      </w:r>
      <w:r w:rsidR="0028433E">
        <w:t>tedavi gördü. Denetim ayrıca Türkiye’nin sivil toplum örgütlerinin üzerine gittiği dönemde gerçekleşti.</w:t>
      </w:r>
    </w:p>
    <w:p w:rsidR="00395022" w:rsidRDefault="00395022" w:rsidP="0028433E">
      <w:pPr>
        <w:jc w:val="both"/>
      </w:pPr>
      <w:r>
        <w:t>Vakfın resmi açıklamasında, “</w:t>
      </w:r>
      <w:r w:rsidR="0028433E">
        <w:t>Denetimin gerçekleştiği zaman ve yetkili makamların Türkiye’deki insan hakları savunucuların</w:t>
      </w:r>
      <w:r>
        <w:t>a</w:t>
      </w:r>
      <w:r w:rsidR="0028433E">
        <w:t>/örg</w:t>
      </w:r>
      <w:r>
        <w:t xml:space="preserve">ütlerine yönelik yaklaşımları göz önünde bulundurulduğunda, bu haksız cezanın </w:t>
      </w:r>
      <w:proofErr w:type="spellStart"/>
      <w:r>
        <w:t>TİHV’i</w:t>
      </w:r>
      <w:proofErr w:type="spellEnd"/>
      <w:r>
        <w:t xml:space="preserve"> çalışmaları nedeniyle cezalandırmak ve sindirmek amacında olduğuna inanıyoruz. Bu haksız ceza </w:t>
      </w:r>
      <w:proofErr w:type="gramStart"/>
      <w:r>
        <w:t>ile,</w:t>
      </w:r>
      <w:proofErr w:type="gramEnd"/>
      <w:r>
        <w:t xml:space="preserve"> Türkiye ayrıca pek çok </w:t>
      </w:r>
      <w:r w:rsidR="000E180A">
        <w:t>evrensel</w:t>
      </w:r>
      <w:r>
        <w:t xml:space="preserve"> insan hakkını da hiçe saymaktadır.” denilmektedir. </w:t>
      </w:r>
    </w:p>
    <w:p w:rsidR="009B2DE7" w:rsidRDefault="00395022" w:rsidP="0028433E">
      <w:pPr>
        <w:jc w:val="both"/>
      </w:pPr>
      <w:r>
        <w:t xml:space="preserve">IRCT Genel Sekreteri Victor </w:t>
      </w:r>
      <w:proofErr w:type="spellStart"/>
      <w:r>
        <w:t>Madrigal</w:t>
      </w:r>
      <w:proofErr w:type="spellEnd"/>
      <w:r>
        <w:t>-</w:t>
      </w:r>
      <w:proofErr w:type="spellStart"/>
      <w:r>
        <w:t>Borloz</w:t>
      </w:r>
      <w:proofErr w:type="spellEnd"/>
      <w:r w:rsidR="00DE638F">
        <w:t xml:space="preserve">, “Türkiye İnsan Hakları Vakfı geçtiğimiz 25 yıl boyunca Türkiye’de işkence görenlerin tedavi ve </w:t>
      </w:r>
      <w:proofErr w:type="gramStart"/>
      <w:r w:rsidR="00DE638F">
        <w:t>rehabilitasyonu</w:t>
      </w:r>
      <w:proofErr w:type="gramEnd"/>
      <w:r w:rsidR="00DE638F">
        <w:t xml:space="preserve"> konusunda önemli katkılar sunmuş, uluslararası tanınırlığı olan bir örgüttür. Vakfın ve diğer insan hakları savunucularının ayrımcılığa maruz bırakılması gösteriyor ki; Türkiye’nin işkence görenlere </w:t>
      </w:r>
      <w:proofErr w:type="gramStart"/>
      <w:r w:rsidR="00DE638F">
        <w:t>rehabilitasyon</w:t>
      </w:r>
      <w:proofErr w:type="gramEnd"/>
      <w:r w:rsidR="00DE638F">
        <w:t xml:space="preserve"> hizmeti sunanları korumak veya Türkiye’de insan haklarını güçlendirmek üzere çalışmak gibi herhangi bir gayesi yoktur.” demektedir.   </w:t>
      </w:r>
    </w:p>
    <w:p w:rsidR="00DE638F" w:rsidRDefault="00DE638F" w:rsidP="0028433E">
      <w:pPr>
        <w:jc w:val="both"/>
      </w:pPr>
      <w:r>
        <w:t>IRCT</w:t>
      </w:r>
      <w:r w:rsidR="0043254F">
        <w:t xml:space="preserve"> olarak</w:t>
      </w:r>
      <w:r>
        <w:t xml:space="preserve">, Türkiye yetkililerini </w:t>
      </w:r>
      <w:proofErr w:type="spellStart"/>
      <w:r>
        <w:t>TİHV’in</w:t>
      </w:r>
      <w:proofErr w:type="spellEnd"/>
      <w:r>
        <w:t xml:space="preserve"> iddialarına saygı duymaya ve insan hakları savunucularına ve </w:t>
      </w:r>
      <w:proofErr w:type="spellStart"/>
      <w:r>
        <w:t>STK’</w:t>
      </w:r>
      <w:r w:rsidR="0043254F">
        <w:t>lara</w:t>
      </w:r>
      <w:proofErr w:type="spellEnd"/>
      <w:r w:rsidR="0043254F">
        <w:t xml:space="preserve"> yönelen</w:t>
      </w:r>
      <w:r>
        <w:t xml:space="preserve"> taciz ve </w:t>
      </w:r>
      <w:r w:rsidR="0043254F">
        <w:t xml:space="preserve">zulme </w:t>
      </w:r>
      <w:r>
        <w:t xml:space="preserve">ilişkin artan </w:t>
      </w:r>
      <w:proofErr w:type="gramStart"/>
      <w:r>
        <w:t>şikayetleri</w:t>
      </w:r>
      <w:proofErr w:type="gramEnd"/>
      <w:r>
        <w:t xml:space="preserve"> araştırm</w:t>
      </w:r>
      <w:r w:rsidR="0043254F">
        <w:t xml:space="preserve">aya ve sorumlulara yaptırım uygulamaya yönelik yükümlülüğünü yerine getirmeye davet ediyoruz. </w:t>
      </w:r>
    </w:p>
    <w:p w:rsidR="00FB7146" w:rsidRDefault="00FB7146" w:rsidP="0028433E">
      <w:pPr>
        <w:jc w:val="both"/>
      </w:pPr>
    </w:p>
    <w:p w:rsidR="00FB7146" w:rsidRDefault="00FB7146" w:rsidP="00FB7146">
      <w:r>
        <w:t xml:space="preserve">Orijinal metin için: </w:t>
      </w:r>
      <w:hyperlink r:id="rId4" w:history="1">
        <w:r w:rsidRPr="007934A7">
          <w:rPr>
            <w:rStyle w:val="Kpr"/>
          </w:rPr>
          <w:t>http://www.irct.org/media-and-resources/irct-news/show-news.aspx?PID=13767&amp;Action=1&amp;NewsId=3958</w:t>
        </w:r>
      </w:hyperlink>
      <w:r>
        <w:t xml:space="preserve"> </w:t>
      </w:r>
    </w:p>
    <w:sectPr w:rsidR="00FB71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693FA8"/>
    <w:rsid w:val="000E180A"/>
    <w:rsid w:val="0028433E"/>
    <w:rsid w:val="00395022"/>
    <w:rsid w:val="0043254F"/>
    <w:rsid w:val="00693FA8"/>
    <w:rsid w:val="009B2DE7"/>
    <w:rsid w:val="00A424A1"/>
    <w:rsid w:val="00A659D3"/>
    <w:rsid w:val="00BB0B85"/>
    <w:rsid w:val="00DD51B2"/>
    <w:rsid w:val="00DE638F"/>
    <w:rsid w:val="00EC36C2"/>
    <w:rsid w:val="00FB71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B71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ct.org/media-and-resources/irct-news/show-news.aspx?PID=13767&amp;Action=1&amp;NewsId=395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cankız</dc:creator>
  <cp:keywords/>
  <dc:description/>
  <cp:lastModifiedBy>cankız</cp:lastModifiedBy>
  <cp:revision>5</cp:revision>
  <dcterms:created xsi:type="dcterms:W3CDTF">2015-03-27T13:26:00Z</dcterms:created>
  <dcterms:modified xsi:type="dcterms:W3CDTF">2015-03-27T15:11:00Z</dcterms:modified>
</cp:coreProperties>
</file>